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B0B" w:rsidRPr="002E77B6" w:rsidRDefault="0060779A" w:rsidP="00233988">
      <w:pPr>
        <w:spacing w:line="240" w:lineRule="auto"/>
        <w:jc w:val="center"/>
        <w:rPr>
          <w:rFonts w:cs="Times New Roman"/>
          <w:b/>
          <w:szCs w:val="24"/>
        </w:rPr>
      </w:pPr>
      <w:r w:rsidRPr="002E77B6">
        <w:rPr>
          <w:rFonts w:cs="Times New Roman"/>
          <w:b/>
          <w:szCs w:val="24"/>
        </w:rPr>
        <w:t>DEPARTMENT OF TRANSPORTATION</w:t>
      </w:r>
    </w:p>
    <w:p w:rsidR="0060779A" w:rsidRPr="0004755F" w:rsidRDefault="0060779A" w:rsidP="00233988">
      <w:pPr>
        <w:spacing w:line="240" w:lineRule="auto"/>
        <w:jc w:val="center"/>
        <w:rPr>
          <w:rFonts w:cs="Times New Roman"/>
          <w:b/>
          <w:szCs w:val="24"/>
        </w:rPr>
      </w:pPr>
      <w:r w:rsidRPr="0004755F">
        <w:rPr>
          <w:rFonts w:cs="Times New Roman"/>
          <w:b/>
          <w:szCs w:val="24"/>
        </w:rPr>
        <w:t>National Highway Traffic Safety Administration</w:t>
      </w:r>
    </w:p>
    <w:p w:rsidR="0004755F" w:rsidRPr="0004755F" w:rsidRDefault="0004755F" w:rsidP="00233988">
      <w:pPr>
        <w:spacing w:line="240" w:lineRule="auto"/>
        <w:jc w:val="center"/>
        <w:rPr>
          <w:rFonts w:cs="Times New Roman"/>
          <w:b/>
          <w:szCs w:val="24"/>
        </w:rPr>
      </w:pPr>
      <w:r w:rsidRPr="0004755F">
        <w:rPr>
          <w:rFonts w:cs="Times New Roman"/>
          <w:b/>
          <w:szCs w:val="24"/>
        </w:rPr>
        <w:t>49 CFR Part 577</w:t>
      </w:r>
    </w:p>
    <w:p w:rsidR="0004755F" w:rsidRPr="0004755F" w:rsidRDefault="0004755F" w:rsidP="00233988">
      <w:pPr>
        <w:spacing w:line="240" w:lineRule="auto"/>
        <w:jc w:val="center"/>
        <w:rPr>
          <w:rFonts w:cs="Times New Roman"/>
          <w:b/>
          <w:szCs w:val="24"/>
        </w:rPr>
      </w:pPr>
      <w:r w:rsidRPr="0004755F">
        <w:rPr>
          <w:rFonts w:cs="Times New Roman"/>
          <w:b/>
          <w:szCs w:val="24"/>
        </w:rPr>
        <w:t>Docket No. NHTSA-201</w:t>
      </w:r>
      <w:r w:rsidR="00841AD1">
        <w:rPr>
          <w:rFonts w:cs="Times New Roman"/>
          <w:b/>
          <w:szCs w:val="24"/>
        </w:rPr>
        <w:t>6-0001</w:t>
      </w:r>
    </w:p>
    <w:p w:rsidR="0004755F" w:rsidRPr="0004755F" w:rsidRDefault="0004755F" w:rsidP="00233988">
      <w:pPr>
        <w:spacing w:line="240" w:lineRule="auto"/>
        <w:jc w:val="center"/>
        <w:rPr>
          <w:rFonts w:cs="Times New Roman"/>
          <w:b/>
          <w:szCs w:val="24"/>
        </w:rPr>
      </w:pPr>
      <w:r w:rsidRPr="0004755F">
        <w:rPr>
          <w:rFonts w:cs="Times New Roman"/>
          <w:b/>
          <w:szCs w:val="24"/>
        </w:rPr>
        <w:t>RIN 2127-AL66</w:t>
      </w:r>
    </w:p>
    <w:p w:rsidR="0060779A" w:rsidRDefault="0060779A" w:rsidP="00233988">
      <w:pPr>
        <w:spacing w:line="240" w:lineRule="auto"/>
        <w:jc w:val="center"/>
        <w:rPr>
          <w:rFonts w:cs="Times New Roman"/>
          <w:b/>
          <w:szCs w:val="24"/>
        </w:rPr>
      </w:pPr>
      <w:bookmarkStart w:id="0" w:name="_GoBack"/>
      <w:r w:rsidRPr="0004755F">
        <w:rPr>
          <w:rFonts w:cs="Times New Roman"/>
          <w:b/>
          <w:szCs w:val="24"/>
        </w:rPr>
        <w:t>Update Means of Providing Notification; Improving Efficacy of Recalls</w:t>
      </w:r>
    </w:p>
    <w:bookmarkEnd w:id="0"/>
    <w:p w:rsidR="00FC225E" w:rsidRPr="0004755F" w:rsidRDefault="00FC225E" w:rsidP="00233988">
      <w:pPr>
        <w:spacing w:line="240" w:lineRule="auto"/>
        <w:jc w:val="center"/>
        <w:rPr>
          <w:rFonts w:cs="Times New Roman"/>
          <w:b/>
          <w:szCs w:val="24"/>
        </w:rPr>
      </w:pPr>
    </w:p>
    <w:p w:rsidR="0060779A" w:rsidRPr="002E77B6" w:rsidRDefault="0060779A" w:rsidP="00FC225E">
      <w:pPr>
        <w:spacing w:after="0" w:line="480" w:lineRule="auto"/>
        <w:rPr>
          <w:rFonts w:cs="Times New Roman"/>
          <w:szCs w:val="24"/>
        </w:rPr>
      </w:pPr>
      <w:r w:rsidRPr="002E77B6">
        <w:rPr>
          <w:rFonts w:cs="Times New Roman"/>
          <w:b/>
          <w:szCs w:val="24"/>
        </w:rPr>
        <w:t>AGENCY:</w:t>
      </w:r>
      <w:r w:rsidR="003728F9" w:rsidRPr="002E77B6">
        <w:rPr>
          <w:rFonts w:cs="Times New Roman"/>
          <w:b/>
          <w:szCs w:val="24"/>
        </w:rPr>
        <w:t xml:space="preserve"> </w:t>
      </w:r>
      <w:r w:rsidRPr="002E77B6">
        <w:rPr>
          <w:rFonts w:cs="Times New Roman"/>
          <w:szCs w:val="24"/>
        </w:rPr>
        <w:t>National Highway Traffic Safety Administration (NHTSA), Department of Transportation (DOT)</w:t>
      </w:r>
      <w:r w:rsidR="00A14063" w:rsidRPr="002E77B6">
        <w:rPr>
          <w:rFonts w:cs="Times New Roman"/>
          <w:szCs w:val="24"/>
        </w:rPr>
        <w:t>.</w:t>
      </w:r>
    </w:p>
    <w:p w:rsidR="0060779A" w:rsidRPr="002E77B6" w:rsidRDefault="0060779A" w:rsidP="00FC225E">
      <w:pPr>
        <w:spacing w:after="0" w:line="480" w:lineRule="auto"/>
        <w:rPr>
          <w:rFonts w:cs="Times New Roman"/>
          <w:b/>
          <w:szCs w:val="24"/>
        </w:rPr>
      </w:pPr>
      <w:r w:rsidRPr="002E77B6">
        <w:rPr>
          <w:rFonts w:cs="Times New Roman"/>
          <w:b/>
          <w:szCs w:val="24"/>
        </w:rPr>
        <w:t>ACTION:</w:t>
      </w:r>
      <w:r w:rsidR="003728F9" w:rsidRPr="002E77B6">
        <w:rPr>
          <w:rFonts w:cs="Times New Roman"/>
          <w:b/>
          <w:szCs w:val="24"/>
        </w:rPr>
        <w:t xml:space="preserve"> </w:t>
      </w:r>
      <w:r w:rsidR="00A14063" w:rsidRPr="002E77B6">
        <w:rPr>
          <w:rFonts w:cs="Times New Roman"/>
          <w:szCs w:val="24"/>
        </w:rPr>
        <w:t xml:space="preserve">Advance </w:t>
      </w:r>
      <w:r w:rsidRPr="002E77B6">
        <w:rPr>
          <w:rFonts w:cs="Times New Roman"/>
          <w:szCs w:val="24"/>
        </w:rPr>
        <w:t>Notice of Proposed Rulemaking (</w:t>
      </w:r>
      <w:r w:rsidR="00A14063" w:rsidRPr="002E77B6">
        <w:rPr>
          <w:rFonts w:cs="Times New Roman"/>
          <w:szCs w:val="24"/>
        </w:rPr>
        <w:t>A</w:t>
      </w:r>
      <w:r w:rsidRPr="002E77B6">
        <w:rPr>
          <w:rFonts w:cs="Times New Roman"/>
          <w:szCs w:val="24"/>
        </w:rPr>
        <w:t>NPRM)</w:t>
      </w:r>
      <w:r w:rsidR="00A14063" w:rsidRPr="002E77B6">
        <w:rPr>
          <w:rFonts w:cs="Times New Roman"/>
          <w:szCs w:val="24"/>
        </w:rPr>
        <w:t>.</w:t>
      </w:r>
    </w:p>
    <w:p w:rsidR="0037114D" w:rsidRPr="002E77B6" w:rsidRDefault="002C28F2" w:rsidP="00FC225E">
      <w:pPr>
        <w:spacing w:after="0" w:line="480" w:lineRule="auto"/>
        <w:rPr>
          <w:rFonts w:cs="Times New Roman"/>
          <w:szCs w:val="24"/>
        </w:rPr>
      </w:pPr>
      <w:r w:rsidRPr="002E77B6">
        <w:rPr>
          <w:rFonts w:cs="Times New Roman"/>
          <w:b/>
          <w:szCs w:val="24"/>
        </w:rPr>
        <w:t>SUMMARY:</w:t>
      </w:r>
      <w:r w:rsidR="00A14063" w:rsidRPr="002E77B6">
        <w:rPr>
          <w:rFonts w:cs="Times New Roman"/>
          <w:szCs w:val="24"/>
        </w:rPr>
        <w:tab/>
      </w:r>
      <w:r w:rsidR="0037114D" w:rsidRPr="002E77B6">
        <w:rPr>
          <w:rFonts w:cs="Times New Roman"/>
          <w:szCs w:val="24"/>
        </w:rPr>
        <w:t>The Moving Ahead for Progress in the 21st Century Act (MAP-21) authorizes the Secretary of Transportation to amend, by regulation, the means of notification required under 49 U.S.C. § 30118, to be in a manner other than</w:t>
      </w:r>
      <w:r w:rsidR="00CC549D" w:rsidRPr="002E77B6">
        <w:rPr>
          <w:rFonts w:cs="Times New Roman"/>
          <w:szCs w:val="24"/>
        </w:rPr>
        <w:t>, or in addition to,</w:t>
      </w:r>
      <w:r w:rsidR="0037114D" w:rsidRPr="002E77B6">
        <w:rPr>
          <w:rFonts w:cs="Times New Roman"/>
          <w:szCs w:val="24"/>
        </w:rPr>
        <w:t xml:space="preserve"> first-class mail. </w:t>
      </w:r>
      <w:r w:rsidR="00783679">
        <w:rPr>
          <w:rFonts w:cs="Times New Roman"/>
          <w:szCs w:val="24"/>
        </w:rPr>
        <w:t xml:space="preserve">Furthermore, </w:t>
      </w:r>
      <w:r w:rsidR="005265A8">
        <w:rPr>
          <w:rFonts w:cs="Times New Roman"/>
          <w:szCs w:val="24"/>
        </w:rPr>
        <w:t xml:space="preserve">Section 24104 of the Fixing America’s Surface Transportation Act (FAST Act) expounds on the need to update the means of notification by requiring the Agency </w:t>
      </w:r>
      <w:r w:rsidR="00EF20C5">
        <w:rPr>
          <w:rFonts w:cs="Times New Roman"/>
          <w:szCs w:val="24"/>
        </w:rPr>
        <w:t>to include</w:t>
      </w:r>
      <w:r w:rsidR="00783679">
        <w:rPr>
          <w:rFonts w:cs="Times New Roman"/>
          <w:szCs w:val="24"/>
        </w:rPr>
        <w:t xml:space="preserve"> notification </w:t>
      </w:r>
      <w:r w:rsidR="00EF20C5">
        <w:rPr>
          <w:rFonts w:cs="Times New Roman"/>
          <w:szCs w:val="24"/>
        </w:rPr>
        <w:t xml:space="preserve">by electronic means </w:t>
      </w:r>
      <w:r w:rsidR="00783679">
        <w:rPr>
          <w:rFonts w:cs="Times New Roman"/>
          <w:szCs w:val="24"/>
        </w:rPr>
        <w:t xml:space="preserve">in addition to first class mail notification, within 270 days of its enactment. </w:t>
      </w:r>
      <w:r w:rsidR="0037114D" w:rsidRPr="002E77B6">
        <w:rPr>
          <w:rFonts w:cs="Times New Roman"/>
          <w:szCs w:val="24"/>
        </w:rPr>
        <w:t xml:space="preserve">MAP-21 also authorizes the Secretary of Transportation to improve the efficacy of recalls by requiring manufacturers to send additional notifications of defects or noncompliance if a second notification by the manufacturer does not result in an adequate number of motor vehicles or replacement equipment being returned for remedy. </w:t>
      </w:r>
      <w:r w:rsidR="005265A8">
        <w:rPr>
          <w:rFonts w:cs="Times New Roman"/>
          <w:szCs w:val="24"/>
        </w:rPr>
        <w:t xml:space="preserve">  </w:t>
      </w:r>
    </w:p>
    <w:p w:rsidR="0060779A" w:rsidRPr="002E77B6" w:rsidRDefault="0037114D" w:rsidP="00FC225E">
      <w:pPr>
        <w:spacing w:after="0" w:line="480" w:lineRule="auto"/>
        <w:rPr>
          <w:rFonts w:cs="Times New Roman"/>
          <w:szCs w:val="24"/>
        </w:rPr>
      </w:pPr>
      <w:r w:rsidRPr="002E77B6">
        <w:rPr>
          <w:rFonts w:cs="Times New Roman"/>
          <w:szCs w:val="24"/>
        </w:rPr>
        <w:tab/>
        <w:t xml:space="preserve">NHTSA seeks public comment on </w:t>
      </w:r>
      <w:r w:rsidR="001950A0">
        <w:rPr>
          <w:rFonts w:cs="Times New Roman"/>
          <w:szCs w:val="24"/>
        </w:rPr>
        <w:t>the means, in addition to first class mail,</w:t>
      </w:r>
      <w:r w:rsidR="001950A0" w:rsidRPr="002E77B6">
        <w:rPr>
          <w:rFonts w:cs="Times New Roman"/>
          <w:szCs w:val="24"/>
        </w:rPr>
        <w:t xml:space="preserve"> </w:t>
      </w:r>
      <w:r w:rsidRPr="002E77B6">
        <w:rPr>
          <w:rFonts w:cs="Times New Roman"/>
          <w:szCs w:val="24"/>
        </w:rPr>
        <w:t xml:space="preserve">of providing notification to owners, purchasers, and dealers, by a manufacturer of a motor vehicle or replacement equipment, that the vehicle or equipment contains a defect related </w:t>
      </w:r>
      <w:r w:rsidRPr="002E77B6">
        <w:rPr>
          <w:rFonts w:cs="Times New Roman"/>
          <w:szCs w:val="24"/>
        </w:rPr>
        <w:lastRenderedPageBreak/>
        <w:t xml:space="preserve">to motor vehicle safety or does not comply with an applicable motor vehicle safety standard. </w:t>
      </w:r>
      <w:r w:rsidR="00BD5424" w:rsidRPr="002E77B6">
        <w:rPr>
          <w:rFonts w:cs="Times New Roman"/>
          <w:szCs w:val="24"/>
        </w:rPr>
        <w:t xml:space="preserve">As a result of this ANPRM, the Agency anticipates receiving information that will aid the Agency </w:t>
      </w:r>
      <w:r w:rsidR="00771B63" w:rsidRPr="002E77B6">
        <w:rPr>
          <w:rFonts w:cs="Times New Roman"/>
          <w:szCs w:val="24"/>
        </w:rPr>
        <w:t>in developing a rule implementing the notificat</w:t>
      </w:r>
      <w:r w:rsidR="002C0D78">
        <w:rPr>
          <w:rFonts w:cs="Times New Roman"/>
          <w:szCs w:val="24"/>
        </w:rPr>
        <w:t>ion requirements under MAP-21</w:t>
      </w:r>
      <w:r w:rsidR="00783679">
        <w:rPr>
          <w:rFonts w:cs="Times New Roman"/>
          <w:szCs w:val="24"/>
        </w:rPr>
        <w:t xml:space="preserve"> and the FAST Act</w:t>
      </w:r>
      <w:r w:rsidR="002C0D78">
        <w:rPr>
          <w:rFonts w:cs="Times New Roman"/>
          <w:szCs w:val="24"/>
        </w:rPr>
        <w:t xml:space="preserve">. The Agency anticipates that comments and information received will aid in updating 49 C.F.R. Part 577 and, if necessary, 49 C.F.R. Part 573. </w:t>
      </w:r>
    </w:p>
    <w:p w:rsidR="000C65FF" w:rsidRPr="002E77B6" w:rsidRDefault="003728F9" w:rsidP="00FC225E">
      <w:pPr>
        <w:spacing w:after="0" w:line="480" w:lineRule="auto"/>
        <w:rPr>
          <w:rFonts w:cs="Times New Roman"/>
          <w:szCs w:val="24"/>
        </w:rPr>
      </w:pPr>
      <w:r w:rsidRPr="002E77B6">
        <w:rPr>
          <w:rFonts w:cs="Times New Roman"/>
          <w:b/>
          <w:szCs w:val="24"/>
        </w:rPr>
        <w:t xml:space="preserve">DATES: </w:t>
      </w:r>
      <w:r w:rsidR="00A63AED" w:rsidRPr="002E77B6">
        <w:rPr>
          <w:rFonts w:cs="Times New Roman"/>
          <w:szCs w:val="24"/>
        </w:rPr>
        <w:t>C</w:t>
      </w:r>
      <w:r w:rsidR="000C65FF" w:rsidRPr="002E77B6">
        <w:rPr>
          <w:rFonts w:cs="Times New Roman"/>
          <w:szCs w:val="24"/>
        </w:rPr>
        <w:t>omments must be recei</w:t>
      </w:r>
      <w:r w:rsidR="00A63AED" w:rsidRPr="002E77B6">
        <w:rPr>
          <w:rFonts w:cs="Times New Roman"/>
          <w:szCs w:val="24"/>
        </w:rPr>
        <w:t xml:space="preserve">ved on or before </w:t>
      </w:r>
      <w:r w:rsidR="00D839C0" w:rsidRPr="00294171">
        <w:rPr>
          <w:b/>
        </w:rPr>
        <w:t xml:space="preserve">[INSERT DATE </w:t>
      </w:r>
      <w:r w:rsidR="00516865">
        <w:rPr>
          <w:b/>
        </w:rPr>
        <w:t>45</w:t>
      </w:r>
      <w:r w:rsidR="00D839C0" w:rsidRPr="00294171">
        <w:rPr>
          <w:b/>
        </w:rPr>
        <w:t xml:space="preserve"> DAYS AFTER DATE OF PUBLICATION IN THE FEDERAL REGISTER]</w:t>
      </w:r>
      <w:r w:rsidR="00D839C0" w:rsidRPr="00294171">
        <w:t xml:space="preserve">.  </w:t>
      </w:r>
    </w:p>
    <w:p w:rsidR="000C65FF" w:rsidRPr="002E77B6" w:rsidRDefault="00A63AED" w:rsidP="00FC225E">
      <w:pPr>
        <w:autoSpaceDE w:val="0"/>
        <w:autoSpaceDN w:val="0"/>
        <w:adjustRightInd w:val="0"/>
        <w:spacing w:after="0" w:line="480" w:lineRule="auto"/>
        <w:rPr>
          <w:rFonts w:cs="Times New Roman"/>
          <w:szCs w:val="24"/>
        </w:rPr>
      </w:pPr>
      <w:r w:rsidRPr="002E77B6">
        <w:rPr>
          <w:rFonts w:cs="Times New Roman"/>
          <w:b/>
          <w:bCs/>
          <w:szCs w:val="24"/>
        </w:rPr>
        <w:t xml:space="preserve">ADDRESSES: </w:t>
      </w:r>
      <w:r w:rsidRPr="002E77B6">
        <w:rPr>
          <w:rFonts w:cs="Times New Roman"/>
          <w:bCs/>
          <w:szCs w:val="24"/>
        </w:rPr>
        <w:t>You may submit comments by</w:t>
      </w:r>
      <w:r w:rsidR="000C65FF" w:rsidRPr="002E77B6">
        <w:rPr>
          <w:rFonts w:cs="Times New Roman"/>
          <w:szCs w:val="24"/>
        </w:rPr>
        <w:t xml:space="preserve"> any of the following methods:</w:t>
      </w:r>
    </w:p>
    <w:p w:rsidR="00A63AED" w:rsidRPr="00C15BAA" w:rsidRDefault="00A63AED" w:rsidP="00FC225E">
      <w:pPr>
        <w:pStyle w:val="ListParagraph"/>
        <w:numPr>
          <w:ilvl w:val="0"/>
          <w:numId w:val="8"/>
        </w:numPr>
        <w:autoSpaceDE w:val="0"/>
        <w:autoSpaceDN w:val="0"/>
        <w:adjustRightInd w:val="0"/>
        <w:spacing w:after="0" w:line="480" w:lineRule="auto"/>
        <w:ind w:left="180" w:hanging="180"/>
        <w:rPr>
          <w:rFonts w:cs="Times New Roman"/>
          <w:szCs w:val="24"/>
        </w:rPr>
      </w:pPr>
      <w:r w:rsidRPr="00C15BAA">
        <w:rPr>
          <w:rFonts w:cs="Times New Roman"/>
          <w:iCs/>
          <w:szCs w:val="24"/>
        </w:rPr>
        <w:t>Internet:</w:t>
      </w:r>
      <w:r w:rsidRPr="00C15BAA">
        <w:rPr>
          <w:rFonts w:cs="Times New Roman"/>
          <w:i/>
          <w:iCs/>
          <w:szCs w:val="24"/>
        </w:rPr>
        <w:t xml:space="preserve"> </w:t>
      </w:r>
      <w:r w:rsidR="00067F3B" w:rsidRPr="00C15BAA">
        <w:rPr>
          <w:rFonts w:cs="Times New Roman"/>
          <w:szCs w:val="24"/>
        </w:rPr>
        <w:t>Go</w:t>
      </w:r>
      <w:r w:rsidRPr="00C15BAA">
        <w:rPr>
          <w:rFonts w:cs="Times New Roman"/>
          <w:szCs w:val="24"/>
        </w:rPr>
        <w:t xml:space="preserve"> to </w:t>
      </w:r>
      <w:r w:rsidRPr="00C15BAA">
        <w:rPr>
          <w:rFonts w:cs="Times New Roman"/>
          <w:i/>
          <w:iCs/>
          <w:szCs w:val="24"/>
        </w:rPr>
        <w:t>http://www.regulations.gov</w:t>
      </w:r>
      <w:r w:rsidRPr="00C15BAA">
        <w:rPr>
          <w:rFonts w:cs="Times New Roman"/>
          <w:iCs/>
          <w:szCs w:val="24"/>
        </w:rPr>
        <w:t xml:space="preserve"> and follow the </w:t>
      </w:r>
      <w:r w:rsidRPr="00C15BAA">
        <w:rPr>
          <w:rFonts w:cs="Times New Roman"/>
          <w:szCs w:val="24"/>
        </w:rPr>
        <w:t>online instructions for submitting comments.</w:t>
      </w:r>
      <w:r w:rsidR="00067F3B" w:rsidRPr="00C15BAA">
        <w:rPr>
          <w:rFonts w:cs="Times New Roman"/>
          <w:szCs w:val="24"/>
        </w:rPr>
        <w:t xml:space="preserve"> </w:t>
      </w:r>
    </w:p>
    <w:p w:rsidR="000C65FF" w:rsidRPr="00C15BAA" w:rsidRDefault="000C65FF" w:rsidP="00FC225E">
      <w:pPr>
        <w:pStyle w:val="ListParagraph"/>
        <w:numPr>
          <w:ilvl w:val="0"/>
          <w:numId w:val="8"/>
        </w:numPr>
        <w:autoSpaceDE w:val="0"/>
        <w:autoSpaceDN w:val="0"/>
        <w:adjustRightInd w:val="0"/>
        <w:spacing w:after="0" w:line="480" w:lineRule="auto"/>
        <w:ind w:left="180" w:hanging="180"/>
        <w:rPr>
          <w:rFonts w:cs="Times New Roman"/>
          <w:szCs w:val="24"/>
        </w:rPr>
      </w:pPr>
      <w:r w:rsidRPr="00C15BAA">
        <w:rPr>
          <w:rFonts w:cs="Times New Roman"/>
          <w:iCs/>
          <w:szCs w:val="24"/>
        </w:rPr>
        <w:t xml:space="preserve">Mail: </w:t>
      </w:r>
      <w:r w:rsidRPr="00C15BAA">
        <w:rPr>
          <w:rFonts w:cs="Times New Roman"/>
          <w:szCs w:val="24"/>
        </w:rPr>
        <w:t>Docket Management Facility, M–30, U.S. Department of Transportation, 1200 New Jersey Avenue SE, West Building, Room W12–140, Washington, DC 20590.</w:t>
      </w:r>
    </w:p>
    <w:p w:rsidR="00067F3B" w:rsidRPr="00FC225E" w:rsidRDefault="00067F3B" w:rsidP="00FC225E">
      <w:pPr>
        <w:pStyle w:val="ListParagraph"/>
        <w:numPr>
          <w:ilvl w:val="0"/>
          <w:numId w:val="8"/>
        </w:numPr>
        <w:autoSpaceDE w:val="0"/>
        <w:autoSpaceDN w:val="0"/>
        <w:adjustRightInd w:val="0"/>
        <w:spacing w:after="0" w:line="480" w:lineRule="auto"/>
        <w:ind w:left="180" w:hanging="180"/>
        <w:rPr>
          <w:rFonts w:cs="Times New Roman"/>
          <w:szCs w:val="24"/>
        </w:rPr>
      </w:pPr>
      <w:r w:rsidRPr="00C15BAA">
        <w:rPr>
          <w:rFonts w:cs="Times New Roman"/>
          <w:iCs/>
          <w:szCs w:val="24"/>
        </w:rPr>
        <w:t xml:space="preserve">Hand Delivery or Courier: </w:t>
      </w:r>
      <w:r w:rsidRPr="00C15BAA">
        <w:rPr>
          <w:rFonts w:cs="Times New Roman"/>
          <w:szCs w:val="24"/>
        </w:rPr>
        <w:t xml:space="preserve">U.S. Department of Transportation, 1200 New Jersey Avenue SE, West Building, Room W12–140, Washington, DC </w:t>
      </w:r>
      <w:r w:rsidR="00620691">
        <w:rPr>
          <w:rFonts w:cs="Times New Roman"/>
          <w:szCs w:val="24"/>
        </w:rPr>
        <w:t xml:space="preserve">20590 </w:t>
      </w:r>
      <w:r w:rsidRPr="00C15BAA">
        <w:rPr>
          <w:rFonts w:cs="Times New Roman"/>
          <w:szCs w:val="24"/>
        </w:rPr>
        <w:t>between 9 a.m. and 5 p.m. Eastern  Time, Monday through Friday, except Federal holidays.</w:t>
      </w:r>
    </w:p>
    <w:p w:rsidR="000C65FF" w:rsidRPr="00FC225E" w:rsidRDefault="001075A3" w:rsidP="00FC225E">
      <w:pPr>
        <w:pStyle w:val="ListParagraph"/>
        <w:numPr>
          <w:ilvl w:val="0"/>
          <w:numId w:val="8"/>
        </w:numPr>
        <w:autoSpaceDE w:val="0"/>
        <w:autoSpaceDN w:val="0"/>
        <w:adjustRightInd w:val="0"/>
        <w:spacing w:after="0" w:line="480" w:lineRule="auto"/>
        <w:ind w:left="180" w:hanging="180"/>
        <w:rPr>
          <w:rFonts w:cs="Times New Roman"/>
          <w:szCs w:val="24"/>
        </w:rPr>
      </w:pPr>
      <w:r w:rsidRPr="00C15BAA">
        <w:rPr>
          <w:rFonts w:cs="Times New Roman"/>
          <w:iCs/>
          <w:szCs w:val="24"/>
        </w:rPr>
        <w:t>Facsimile</w:t>
      </w:r>
      <w:r w:rsidR="000C65FF" w:rsidRPr="00C15BAA">
        <w:rPr>
          <w:rFonts w:cs="Times New Roman"/>
          <w:iCs/>
          <w:szCs w:val="24"/>
        </w:rPr>
        <w:t xml:space="preserve">: </w:t>
      </w:r>
      <w:r w:rsidR="00067F3B" w:rsidRPr="00C15BAA">
        <w:rPr>
          <w:rFonts w:cs="Times New Roman"/>
          <w:iCs/>
          <w:szCs w:val="24"/>
        </w:rPr>
        <w:t>(</w:t>
      </w:r>
      <w:r w:rsidR="002369C1" w:rsidRPr="00C15BAA">
        <w:rPr>
          <w:rFonts w:cs="Times New Roman"/>
          <w:szCs w:val="24"/>
        </w:rPr>
        <w:t>202</w:t>
      </w:r>
      <w:r w:rsidR="00067F3B" w:rsidRPr="00C15BAA">
        <w:rPr>
          <w:rFonts w:cs="Times New Roman"/>
          <w:szCs w:val="24"/>
        </w:rPr>
        <w:t xml:space="preserve">) </w:t>
      </w:r>
      <w:r w:rsidR="000C65FF" w:rsidRPr="00C15BAA">
        <w:rPr>
          <w:rFonts w:cs="Times New Roman"/>
          <w:szCs w:val="24"/>
        </w:rPr>
        <w:t>493</w:t>
      </w:r>
      <w:r w:rsidR="002369C1" w:rsidRPr="00C15BAA">
        <w:rPr>
          <w:rFonts w:cs="Times New Roman"/>
          <w:szCs w:val="24"/>
        </w:rPr>
        <w:t>-</w:t>
      </w:r>
      <w:r w:rsidR="000C65FF" w:rsidRPr="00C15BAA">
        <w:rPr>
          <w:rFonts w:cs="Times New Roman"/>
          <w:szCs w:val="24"/>
        </w:rPr>
        <w:t>2251.</w:t>
      </w:r>
    </w:p>
    <w:p w:rsidR="00067F3B" w:rsidRPr="002E77B6" w:rsidRDefault="00067F3B" w:rsidP="00FC225E">
      <w:pPr>
        <w:autoSpaceDE w:val="0"/>
        <w:autoSpaceDN w:val="0"/>
        <w:adjustRightInd w:val="0"/>
        <w:spacing w:after="0" w:line="480" w:lineRule="auto"/>
        <w:rPr>
          <w:rFonts w:cs="Times New Roman"/>
          <w:iCs/>
          <w:szCs w:val="24"/>
        </w:rPr>
      </w:pPr>
      <w:r w:rsidRPr="002E77B6">
        <w:rPr>
          <w:rFonts w:cs="Times New Roman"/>
          <w:iCs/>
          <w:szCs w:val="24"/>
        </w:rPr>
        <w:tab/>
        <w:t xml:space="preserve">Regardless of how you submit your comments, please mention the docket number of this document. </w:t>
      </w:r>
    </w:p>
    <w:p w:rsidR="00067F3B" w:rsidRPr="002E77B6" w:rsidRDefault="00067F3B" w:rsidP="00FC225E">
      <w:pPr>
        <w:autoSpaceDE w:val="0"/>
        <w:autoSpaceDN w:val="0"/>
        <w:adjustRightInd w:val="0"/>
        <w:spacing w:after="0" w:line="480" w:lineRule="auto"/>
        <w:rPr>
          <w:rFonts w:cs="Times New Roman"/>
          <w:iCs/>
          <w:szCs w:val="24"/>
        </w:rPr>
      </w:pPr>
      <w:r w:rsidRPr="002E77B6">
        <w:rPr>
          <w:rFonts w:cs="Times New Roman"/>
          <w:iCs/>
          <w:szCs w:val="24"/>
        </w:rPr>
        <w:tab/>
        <w:t xml:space="preserve">You may also call the Docket at </w:t>
      </w:r>
      <w:r w:rsidR="00620691">
        <w:rPr>
          <w:rFonts w:cs="Times New Roman"/>
          <w:iCs/>
          <w:szCs w:val="24"/>
        </w:rPr>
        <w:t>(</w:t>
      </w:r>
      <w:r w:rsidRPr="002E77B6">
        <w:rPr>
          <w:rFonts w:cs="Times New Roman"/>
          <w:iCs/>
          <w:szCs w:val="24"/>
        </w:rPr>
        <w:t>202</w:t>
      </w:r>
      <w:r w:rsidR="00620691">
        <w:rPr>
          <w:rFonts w:cs="Times New Roman"/>
          <w:iCs/>
          <w:szCs w:val="24"/>
        </w:rPr>
        <w:t xml:space="preserve">) </w:t>
      </w:r>
      <w:r w:rsidR="00D839C0">
        <w:rPr>
          <w:rFonts w:cs="Times New Roman"/>
          <w:iCs/>
          <w:szCs w:val="24"/>
        </w:rPr>
        <w:t>366-9322</w:t>
      </w:r>
      <w:r w:rsidRPr="002E77B6">
        <w:rPr>
          <w:rFonts w:cs="Times New Roman"/>
          <w:iCs/>
          <w:szCs w:val="24"/>
        </w:rPr>
        <w:t>.</w:t>
      </w:r>
    </w:p>
    <w:p w:rsidR="000C65FF" w:rsidRPr="002E77B6" w:rsidRDefault="000C65FF" w:rsidP="00FC225E">
      <w:pPr>
        <w:autoSpaceDE w:val="0"/>
        <w:autoSpaceDN w:val="0"/>
        <w:adjustRightInd w:val="0"/>
        <w:spacing w:after="0" w:line="480" w:lineRule="auto"/>
        <w:rPr>
          <w:rFonts w:cs="Times New Roman"/>
          <w:szCs w:val="24"/>
        </w:rPr>
      </w:pPr>
      <w:r w:rsidRPr="002E77B6">
        <w:rPr>
          <w:rFonts w:cs="Times New Roman"/>
          <w:i/>
          <w:iCs/>
          <w:szCs w:val="24"/>
        </w:rPr>
        <w:t>Instructions:</w:t>
      </w:r>
      <w:r w:rsidRPr="002E77B6">
        <w:rPr>
          <w:rFonts w:cs="Times New Roman"/>
          <w:iCs/>
          <w:szCs w:val="24"/>
        </w:rPr>
        <w:t xml:space="preserve"> </w:t>
      </w:r>
      <w:r w:rsidRPr="002E77B6">
        <w:rPr>
          <w:rFonts w:cs="Times New Roman"/>
          <w:szCs w:val="24"/>
        </w:rPr>
        <w:t>For detailed instructions on submitting comments and additional information on the rulemaking process, see the Public Participation</w:t>
      </w:r>
      <w:r w:rsidR="002E77B6">
        <w:rPr>
          <w:rFonts w:cs="Times New Roman"/>
          <w:szCs w:val="24"/>
        </w:rPr>
        <w:t xml:space="preserve"> heading in</w:t>
      </w:r>
      <w:r w:rsidRPr="002E77B6">
        <w:rPr>
          <w:rFonts w:cs="Times New Roman"/>
          <w:szCs w:val="24"/>
        </w:rPr>
        <w:t xml:space="preserve"> the </w:t>
      </w:r>
      <w:r w:rsidR="002E77B6" w:rsidRPr="002E77B6">
        <w:rPr>
          <w:rFonts w:cs="Times New Roman"/>
          <w:szCs w:val="24"/>
        </w:rPr>
        <w:t xml:space="preserve">Supplementary Information </w:t>
      </w:r>
      <w:r w:rsidRPr="002E77B6">
        <w:rPr>
          <w:rFonts w:cs="Times New Roman"/>
          <w:szCs w:val="24"/>
        </w:rPr>
        <w:t xml:space="preserve">section of this </w:t>
      </w:r>
      <w:r w:rsidR="002369C1" w:rsidRPr="002E77B6">
        <w:rPr>
          <w:rFonts w:cs="Times New Roman"/>
          <w:szCs w:val="24"/>
        </w:rPr>
        <w:t>notice</w:t>
      </w:r>
      <w:r w:rsidRPr="002E77B6">
        <w:rPr>
          <w:rFonts w:cs="Times New Roman"/>
          <w:szCs w:val="24"/>
        </w:rPr>
        <w:t xml:space="preserve">. </w:t>
      </w:r>
      <w:r w:rsidR="002E77B6">
        <w:rPr>
          <w:rFonts w:cs="Times New Roman"/>
          <w:szCs w:val="24"/>
        </w:rPr>
        <w:t>N</w:t>
      </w:r>
      <w:r w:rsidRPr="002E77B6">
        <w:rPr>
          <w:rFonts w:cs="Times New Roman"/>
          <w:szCs w:val="24"/>
        </w:rPr>
        <w:t xml:space="preserve">ote that all comments received will be posted without change to </w:t>
      </w:r>
      <w:r w:rsidRPr="002E77B6">
        <w:rPr>
          <w:rFonts w:cs="Times New Roman"/>
          <w:i/>
          <w:iCs/>
          <w:szCs w:val="24"/>
        </w:rPr>
        <w:t>http://www.regulations.gov</w:t>
      </w:r>
      <w:r w:rsidRPr="002E77B6">
        <w:rPr>
          <w:rFonts w:cs="Times New Roman"/>
          <w:szCs w:val="24"/>
        </w:rPr>
        <w:t>, including any personal information provided.</w:t>
      </w:r>
      <w:r w:rsidR="002E77B6">
        <w:rPr>
          <w:rFonts w:cs="Times New Roman"/>
          <w:szCs w:val="24"/>
        </w:rPr>
        <w:t xml:space="preserve"> </w:t>
      </w:r>
      <w:r w:rsidR="002369C1" w:rsidRPr="002E77B6">
        <w:rPr>
          <w:rFonts w:cs="Times New Roman"/>
          <w:szCs w:val="24"/>
        </w:rPr>
        <w:t xml:space="preserve">Please see the Privacy Act heading under the Public Participation heading </w:t>
      </w:r>
      <w:r w:rsidR="004712C5">
        <w:rPr>
          <w:rFonts w:cs="Times New Roman"/>
          <w:szCs w:val="24"/>
        </w:rPr>
        <w:t>in</w:t>
      </w:r>
      <w:r w:rsidR="004712C5" w:rsidRPr="002E77B6">
        <w:rPr>
          <w:rFonts w:cs="Times New Roman"/>
          <w:szCs w:val="24"/>
        </w:rPr>
        <w:t xml:space="preserve"> the Supplementary Information section </w:t>
      </w:r>
      <w:r w:rsidR="002369C1" w:rsidRPr="002E77B6">
        <w:rPr>
          <w:rFonts w:cs="Times New Roman"/>
          <w:szCs w:val="24"/>
        </w:rPr>
        <w:t xml:space="preserve">below for more information. </w:t>
      </w:r>
    </w:p>
    <w:p w:rsidR="0060779A" w:rsidRPr="002E77B6" w:rsidRDefault="003728F9" w:rsidP="00FC225E">
      <w:pPr>
        <w:spacing w:after="0" w:line="480" w:lineRule="auto"/>
        <w:rPr>
          <w:rFonts w:cs="Times New Roman"/>
          <w:szCs w:val="24"/>
        </w:rPr>
      </w:pPr>
      <w:r w:rsidRPr="002E77B6">
        <w:rPr>
          <w:rFonts w:cs="Times New Roman"/>
          <w:b/>
          <w:szCs w:val="24"/>
        </w:rPr>
        <w:t xml:space="preserve">FOR FURTHER INFORMATION </w:t>
      </w:r>
      <w:r w:rsidRPr="002C0D78">
        <w:rPr>
          <w:rFonts w:cs="Times New Roman"/>
          <w:b/>
          <w:szCs w:val="24"/>
        </w:rPr>
        <w:t>CONTACT:</w:t>
      </w:r>
      <w:r w:rsidRPr="002C0D78">
        <w:rPr>
          <w:rFonts w:cs="Times New Roman"/>
          <w:b/>
          <w:szCs w:val="24"/>
        </w:rPr>
        <w:tab/>
      </w:r>
      <w:r w:rsidRPr="002C0D78">
        <w:rPr>
          <w:rFonts w:cs="Times New Roman"/>
          <w:szCs w:val="24"/>
        </w:rPr>
        <w:t xml:space="preserve">For </w:t>
      </w:r>
      <w:r w:rsidR="00620691" w:rsidRPr="002C0D78">
        <w:rPr>
          <w:rFonts w:cs="Times New Roman"/>
          <w:szCs w:val="24"/>
        </w:rPr>
        <w:t>substantive</w:t>
      </w:r>
      <w:r w:rsidRPr="002C0D78">
        <w:rPr>
          <w:rFonts w:cs="Times New Roman"/>
          <w:szCs w:val="24"/>
        </w:rPr>
        <w:t xml:space="preserve"> issues: </w:t>
      </w:r>
      <w:r w:rsidR="00620691" w:rsidRPr="002C0D78">
        <w:rPr>
          <w:rFonts w:cs="Times New Roman"/>
          <w:szCs w:val="24"/>
        </w:rPr>
        <w:t>Jennifer Timian</w:t>
      </w:r>
      <w:r w:rsidRPr="002C0D78">
        <w:rPr>
          <w:rFonts w:cs="Times New Roman"/>
          <w:szCs w:val="24"/>
        </w:rPr>
        <w:t xml:space="preserve">, Office of </w:t>
      </w:r>
      <w:r w:rsidR="00620691" w:rsidRPr="002C0D78">
        <w:rPr>
          <w:rFonts w:cs="Times New Roman"/>
          <w:szCs w:val="24"/>
        </w:rPr>
        <w:t>Defects Investigation</w:t>
      </w:r>
      <w:r w:rsidRPr="002C0D78">
        <w:rPr>
          <w:rFonts w:cs="Times New Roman"/>
          <w:szCs w:val="24"/>
        </w:rPr>
        <w:t xml:space="preserve">, National Highway Traffic Safety Administration, at </w:t>
      </w:r>
      <w:r w:rsidR="00620691" w:rsidRPr="002C0D78">
        <w:rPr>
          <w:rFonts w:cs="Times New Roman"/>
          <w:szCs w:val="24"/>
        </w:rPr>
        <w:t>(</w:t>
      </w:r>
      <w:r w:rsidRPr="002C0D78">
        <w:rPr>
          <w:rFonts w:cs="Times New Roman"/>
          <w:szCs w:val="24"/>
        </w:rPr>
        <w:t>202</w:t>
      </w:r>
      <w:r w:rsidR="00620691" w:rsidRPr="002C0D78">
        <w:rPr>
          <w:rFonts w:cs="Times New Roman"/>
          <w:szCs w:val="24"/>
        </w:rPr>
        <w:t xml:space="preserve">) </w:t>
      </w:r>
      <w:r w:rsidRPr="002C0D78">
        <w:rPr>
          <w:rFonts w:cs="Times New Roman"/>
          <w:szCs w:val="24"/>
        </w:rPr>
        <w:t>366-</w:t>
      </w:r>
      <w:r w:rsidR="00E16D3A">
        <w:rPr>
          <w:rFonts w:cs="Times New Roman"/>
          <w:szCs w:val="24"/>
        </w:rPr>
        <w:t>4000</w:t>
      </w:r>
      <w:r w:rsidRPr="002C0D78">
        <w:rPr>
          <w:rFonts w:cs="Times New Roman"/>
          <w:szCs w:val="24"/>
        </w:rPr>
        <w:t xml:space="preserve">. For legal issues: </w:t>
      </w:r>
      <w:r w:rsidR="00620691" w:rsidRPr="002C0D78">
        <w:rPr>
          <w:rFonts w:cs="Times New Roman"/>
          <w:szCs w:val="24"/>
        </w:rPr>
        <w:t>Justine Casselle</w:t>
      </w:r>
      <w:r w:rsidRPr="002C0D78">
        <w:rPr>
          <w:rFonts w:cs="Times New Roman"/>
          <w:szCs w:val="24"/>
        </w:rPr>
        <w:t xml:space="preserve">, Office of the Chief Counsel, National Highway Traffic Safety Administration, at </w:t>
      </w:r>
      <w:r w:rsidR="00620691" w:rsidRPr="002C0D78">
        <w:rPr>
          <w:rFonts w:cs="Times New Roman"/>
          <w:szCs w:val="24"/>
        </w:rPr>
        <w:t xml:space="preserve">(202) </w:t>
      </w:r>
      <w:r w:rsidRPr="002C0D78">
        <w:rPr>
          <w:rFonts w:cs="Times New Roman"/>
          <w:szCs w:val="24"/>
        </w:rPr>
        <w:t>366-2992.</w:t>
      </w:r>
    </w:p>
    <w:p w:rsidR="003728F9" w:rsidRPr="002E77B6" w:rsidRDefault="003728F9" w:rsidP="00FC225E">
      <w:pPr>
        <w:spacing w:after="0" w:line="480" w:lineRule="auto"/>
        <w:rPr>
          <w:rFonts w:cs="Times New Roman"/>
          <w:b/>
          <w:szCs w:val="24"/>
        </w:rPr>
      </w:pPr>
      <w:r w:rsidRPr="002E77B6">
        <w:rPr>
          <w:rFonts w:cs="Times New Roman"/>
          <w:b/>
          <w:szCs w:val="24"/>
        </w:rPr>
        <w:t xml:space="preserve">SUPPLEMENTARY INFORMATION: </w:t>
      </w:r>
    </w:p>
    <w:p w:rsidR="003728F9" w:rsidRPr="005C6F6C" w:rsidRDefault="003728F9" w:rsidP="00FC225E">
      <w:pPr>
        <w:pStyle w:val="ListParagraph"/>
        <w:numPr>
          <w:ilvl w:val="0"/>
          <w:numId w:val="9"/>
        </w:numPr>
        <w:spacing w:after="0" w:line="240" w:lineRule="auto"/>
        <w:rPr>
          <w:rFonts w:cs="Times New Roman"/>
          <w:szCs w:val="24"/>
        </w:rPr>
      </w:pPr>
      <w:r w:rsidRPr="005C6F6C">
        <w:rPr>
          <w:rFonts w:cs="Times New Roman"/>
          <w:szCs w:val="24"/>
        </w:rPr>
        <w:t>Executive Summary</w:t>
      </w:r>
    </w:p>
    <w:p w:rsidR="003728F9" w:rsidRDefault="000F3112" w:rsidP="00FC225E">
      <w:pPr>
        <w:pStyle w:val="ListParagraph"/>
        <w:numPr>
          <w:ilvl w:val="0"/>
          <w:numId w:val="9"/>
        </w:numPr>
        <w:spacing w:after="0" w:line="240" w:lineRule="auto"/>
        <w:rPr>
          <w:rFonts w:cs="Times New Roman"/>
          <w:szCs w:val="24"/>
        </w:rPr>
      </w:pPr>
      <w:r w:rsidRPr="005C6F6C">
        <w:rPr>
          <w:rFonts w:cs="Times New Roman"/>
          <w:szCs w:val="24"/>
        </w:rPr>
        <w:t>Notification Requirements</w:t>
      </w:r>
      <w:r w:rsidR="00716CAD">
        <w:rPr>
          <w:rFonts w:cs="Times New Roman"/>
          <w:szCs w:val="24"/>
        </w:rPr>
        <w:t xml:space="preserve"> Before and After MAP-21</w:t>
      </w:r>
    </w:p>
    <w:p w:rsidR="0057764F" w:rsidRDefault="0057764F" w:rsidP="00FC225E">
      <w:pPr>
        <w:pStyle w:val="ListParagraph"/>
        <w:numPr>
          <w:ilvl w:val="1"/>
          <w:numId w:val="9"/>
        </w:numPr>
        <w:spacing w:after="0" w:line="240" w:lineRule="auto"/>
        <w:ind w:left="1260"/>
        <w:rPr>
          <w:rFonts w:cs="Times New Roman"/>
          <w:szCs w:val="24"/>
        </w:rPr>
      </w:pPr>
      <w:r>
        <w:rPr>
          <w:rFonts w:cs="Times New Roman"/>
          <w:szCs w:val="24"/>
        </w:rPr>
        <w:t>Means of Notification</w:t>
      </w:r>
    </w:p>
    <w:p w:rsidR="0057764F" w:rsidRDefault="0057764F" w:rsidP="00FC225E">
      <w:pPr>
        <w:pStyle w:val="ListParagraph"/>
        <w:numPr>
          <w:ilvl w:val="1"/>
          <w:numId w:val="9"/>
        </w:numPr>
        <w:spacing w:after="0" w:line="240" w:lineRule="auto"/>
        <w:ind w:left="1260"/>
        <w:rPr>
          <w:rFonts w:cs="Times New Roman"/>
          <w:szCs w:val="24"/>
        </w:rPr>
      </w:pPr>
      <w:r>
        <w:rPr>
          <w:rFonts w:cs="Times New Roman"/>
          <w:szCs w:val="24"/>
        </w:rPr>
        <w:t>Additional Notifications</w:t>
      </w:r>
    </w:p>
    <w:p w:rsidR="003728F9" w:rsidRDefault="000F3112" w:rsidP="00FC225E">
      <w:pPr>
        <w:pStyle w:val="ListParagraph"/>
        <w:numPr>
          <w:ilvl w:val="0"/>
          <w:numId w:val="9"/>
        </w:numPr>
        <w:spacing w:after="0" w:line="240" w:lineRule="auto"/>
        <w:rPr>
          <w:rFonts w:cs="Times New Roman"/>
          <w:szCs w:val="24"/>
        </w:rPr>
      </w:pPr>
      <w:r w:rsidRPr="005C6F6C">
        <w:rPr>
          <w:rFonts w:cs="Times New Roman"/>
          <w:szCs w:val="24"/>
        </w:rPr>
        <w:t>Public Participation</w:t>
      </w:r>
    </w:p>
    <w:p w:rsidR="0057764F" w:rsidRDefault="00BD52EB" w:rsidP="00FC225E">
      <w:pPr>
        <w:pStyle w:val="ListParagraph"/>
        <w:numPr>
          <w:ilvl w:val="1"/>
          <w:numId w:val="9"/>
        </w:numPr>
        <w:spacing w:after="0" w:line="240" w:lineRule="auto"/>
        <w:ind w:left="1260"/>
        <w:rPr>
          <w:rFonts w:cs="Times New Roman"/>
          <w:szCs w:val="24"/>
        </w:rPr>
      </w:pPr>
      <w:r>
        <w:rPr>
          <w:rFonts w:cs="Times New Roman"/>
          <w:szCs w:val="24"/>
        </w:rPr>
        <w:t>Means and Methods of Notification</w:t>
      </w:r>
    </w:p>
    <w:p w:rsidR="0057764F" w:rsidRDefault="0057764F" w:rsidP="00FC225E">
      <w:pPr>
        <w:pStyle w:val="ListParagraph"/>
        <w:numPr>
          <w:ilvl w:val="1"/>
          <w:numId w:val="9"/>
        </w:numPr>
        <w:spacing w:after="0" w:line="240" w:lineRule="auto"/>
        <w:ind w:left="1260"/>
        <w:rPr>
          <w:rFonts w:cs="Times New Roman"/>
          <w:szCs w:val="24"/>
        </w:rPr>
      </w:pPr>
      <w:r w:rsidRPr="0057764F">
        <w:rPr>
          <w:rFonts w:cs="Times New Roman"/>
          <w:szCs w:val="24"/>
        </w:rPr>
        <w:t xml:space="preserve">General </w:t>
      </w:r>
      <w:r w:rsidR="005518D0">
        <w:rPr>
          <w:rFonts w:cs="Times New Roman"/>
          <w:szCs w:val="24"/>
        </w:rPr>
        <w:t>Owner</w:t>
      </w:r>
      <w:r w:rsidRPr="0057764F">
        <w:rPr>
          <w:rFonts w:cs="Times New Roman"/>
          <w:szCs w:val="24"/>
        </w:rPr>
        <w:t xml:space="preserve"> Knowledge and Behavior/Availabi</w:t>
      </w:r>
      <w:r w:rsidR="005518D0">
        <w:rPr>
          <w:rFonts w:cs="Times New Roman"/>
          <w:szCs w:val="24"/>
        </w:rPr>
        <w:t>lity of Information to Owners</w:t>
      </w:r>
    </w:p>
    <w:p w:rsidR="00C0314B" w:rsidRPr="0057764F" w:rsidRDefault="00C0314B" w:rsidP="00FC225E">
      <w:pPr>
        <w:pStyle w:val="ListParagraph"/>
        <w:numPr>
          <w:ilvl w:val="1"/>
          <w:numId w:val="9"/>
        </w:numPr>
        <w:spacing w:after="0" w:line="240" w:lineRule="auto"/>
        <w:ind w:left="1260"/>
        <w:rPr>
          <w:rFonts w:cs="Times New Roman"/>
          <w:szCs w:val="24"/>
        </w:rPr>
      </w:pPr>
      <w:r>
        <w:rPr>
          <w:rFonts w:cs="Times New Roman"/>
          <w:szCs w:val="24"/>
        </w:rPr>
        <w:t>Privacy Act</w:t>
      </w:r>
    </w:p>
    <w:p w:rsidR="003728F9" w:rsidRDefault="003728F9" w:rsidP="00FC225E">
      <w:pPr>
        <w:pStyle w:val="ListParagraph"/>
        <w:numPr>
          <w:ilvl w:val="0"/>
          <w:numId w:val="9"/>
        </w:numPr>
        <w:spacing w:after="0" w:line="240" w:lineRule="auto"/>
        <w:rPr>
          <w:rFonts w:cs="Times New Roman"/>
          <w:szCs w:val="24"/>
        </w:rPr>
      </w:pPr>
      <w:r w:rsidRPr="005C6F6C">
        <w:rPr>
          <w:rFonts w:cs="Times New Roman"/>
          <w:szCs w:val="24"/>
        </w:rPr>
        <w:t xml:space="preserve">Rulemaking </w:t>
      </w:r>
      <w:r w:rsidR="000F3112" w:rsidRPr="005C6F6C">
        <w:rPr>
          <w:rFonts w:cs="Times New Roman"/>
          <w:szCs w:val="24"/>
        </w:rPr>
        <w:t>Analyses and Notices</w:t>
      </w:r>
    </w:p>
    <w:p w:rsidR="003728F9" w:rsidRDefault="0057764F" w:rsidP="00FC225E">
      <w:pPr>
        <w:pStyle w:val="ListParagraph"/>
        <w:numPr>
          <w:ilvl w:val="0"/>
          <w:numId w:val="9"/>
        </w:numPr>
        <w:spacing w:after="0" w:line="240" w:lineRule="auto"/>
        <w:rPr>
          <w:rFonts w:cs="Times New Roman"/>
          <w:szCs w:val="24"/>
        </w:rPr>
      </w:pPr>
      <w:r>
        <w:rPr>
          <w:rFonts w:cs="Times New Roman"/>
          <w:szCs w:val="24"/>
        </w:rPr>
        <w:t>Submission of Comments</w:t>
      </w:r>
    </w:p>
    <w:p w:rsidR="00FC225E" w:rsidRPr="00FC225E" w:rsidRDefault="00FC225E" w:rsidP="00FC225E">
      <w:pPr>
        <w:pStyle w:val="ListParagraph"/>
        <w:spacing w:after="0" w:line="240" w:lineRule="auto"/>
        <w:ind w:left="907"/>
        <w:rPr>
          <w:rFonts w:cs="Times New Roman"/>
          <w:szCs w:val="24"/>
        </w:rPr>
      </w:pPr>
    </w:p>
    <w:p w:rsidR="003728F9" w:rsidRPr="002E77B6" w:rsidRDefault="003728F9" w:rsidP="00FC225E">
      <w:pPr>
        <w:spacing w:after="0" w:line="480" w:lineRule="auto"/>
        <w:rPr>
          <w:rFonts w:cs="Times New Roman"/>
          <w:b/>
          <w:szCs w:val="24"/>
        </w:rPr>
      </w:pPr>
      <w:r w:rsidRPr="002E77B6">
        <w:rPr>
          <w:rFonts w:cs="Times New Roman"/>
          <w:b/>
          <w:szCs w:val="24"/>
        </w:rPr>
        <w:t>I. Executive Summary</w:t>
      </w:r>
    </w:p>
    <w:p w:rsidR="00233988" w:rsidRPr="002E77B6" w:rsidRDefault="003728F9" w:rsidP="00FC225E">
      <w:pPr>
        <w:spacing w:after="0" w:line="480" w:lineRule="auto"/>
        <w:rPr>
          <w:rFonts w:cs="Times New Roman"/>
          <w:szCs w:val="24"/>
        </w:rPr>
      </w:pPr>
      <w:r w:rsidRPr="002E77B6">
        <w:rPr>
          <w:rFonts w:cs="Times New Roman"/>
          <w:szCs w:val="24"/>
        </w:rPr>
        <w:tab/>
      </w:r>
      <w:r w:rsidR="00233988" w:rsidRPr="002E77B6">
        <w:rPr>
          <w:rFonts w:cs="Times New Roman"/>
          <w:szCs w:val="24"/>
        </w:rPr>
        <w:t xml:space="preserve">The Moving Ahead for Progress in the 21st Century Act (MAP-21) authorizes the Agency to amend, through rulemaking, the means of providing notification to owners, purchasers, and dealers, by a manufacturer of a motor vehicle or replacement equipment, that the vehicle or equipment contains a defect related to motor vehicle safety or does not comply with an applicable </w:t>
      </w:r>
      <w:r w:rsidR="00395DEA">
        <w:rPr>
          <w:rFonts w:cs="Times New Roman"/>
          <w:szCs w:val="24"/>
        </w:rPr>
        <w:t xml:space="preserve">federal </w:t>
      </w:r>
      <w:r w:rsidR="00233988" w:rsidRPr="002E77B6">
        <w:rPr>
          <w:rFonts w:cs="Times New Roman"/>
          <w:szCs w:val="24"/>
        </w:rPr>
        <w:t>motor vehicle safety standard. MAP-21 also authorizes NHTSA to improve recall effectiveness by requiring manufacturers to send additional notifications of defects or noncompliance if a second notification by the manufacturer does not result in an adequate number of motor vehicles or replacement equipment being returned for remedy.</w:t>
      </w:r>
      <w:r w:rsidR="00E750CD">
        <w:rPr>
          <w:rFonts w:cs="Times New Roman"/>
          <w:szCs w:val="24"/>
        </w:rPr>
        <w:t xml:space="preserve"> Finally, MAP-21 authorizes NHTSA to permit “public notice” in addition to individualized notification. </w:t>
      </w:r>
      <w:r w:rsidR="00207D08">
        <w:rPr>
          <w:rFonts w:cs="Times New Roman"/>
          <w:szCs w:val="24"/>
        </w:rPr>
        <w:t xml:space="preserve">More recently, Section 24104 of the Fixing America’s Surface Transportation Act (FAST Act) requires the Agency to </w:t>
      </w:r>
      <w:r w:rsidR="002366BA">
        <w:rPr>
          <w:rFonts w:cs="Times New Roman"/>
          <w:szCs w:val="24"/>
        </w:rPr>
        <w:t>amend the means of notification to owners by including</w:t>
      </w:r>
      <w:r w:rsidR="00207D08">
        <w:rPr>
          <w:rFonts w:cs="Times New Roman"/>
          <w:szCs w:val="24"/>
        </w:rPr>
        <w:t xml:space="preserve"> electronic notification in addition to first class mail notification.</w:t>
      </w:r>
    </w:p>
    <w:p w:rsidR="00C55D7B" w:rsidRDefault="00233988" w:rsidP="00FC225E">
      <w:pPr>
        <w:spacing w:after="0" w:line="480" w:lineRule="auto"/>
        <w:rPr>
          <w:rFonts w:cs="Times New Roman"/>
          <w:szCs w:val="24"/>
        </w:rPr>
      </w:pPr>
      <w:r w:rsidRPr="002E77B6">
        <w:rPr>
          <w:rFonts w:cs="Times New Roman"/>
          <w:szCs w:val="24"/>
        </w:rPr>
        <w:tab/>
      </w:r>
      <w:r w:rsidR="00CB6AEA" w:rsidRPr="00CB6AEA">
        <w:rPr>
          <w:rFonts w:cs="Times New Roman"/>
          <w:szCs w:val="24"/>
        </w:rPr>
        <w:t xml:space="preserve">Much has changed in the ways and means by which manufacturers communicate with their customers and influence behavior since the </w:t>
      </w:r>
      <w:r w:rsidR="00C85161" w:rsidRPr="00C55D7B">
        <w:rPr>
          <w:rFonts w:cs="Times New Roman"/>
          <w:szCs w:val="24"/>
        </w:rPr>
        <w:t>1970’s</w:t>
      </w:r>
      <w:r w:rsidR="00CB6AEA" w:rsidRPr="00C55D7B">
        <w:rPr>
          <w:rFonts w:cs="Times New Roman"/>
          <w:szCs w:val="24"/>
        </w:rPr>
        <w:t xml:space="preserve"> when</w:t>
      </w:r>
      <w:r w:rsidR="00CB6AEA" w:rsidRPr="00CB6AEA">
        <w:rPr>
          <w:rFonts w:cs="Times New Roman"/>
          <w:szCs w:val="24"/>
        </w:rPr>
        <w:t xml:space="preserve"> U.S. law first required manufacturers to notify owners in the event of a safety recall. Hard copy mail has become far less prominent in the wake of virtually instantaneous electronic message such as email and text messaging, in addition to heavy use of social media.  First class mail does not inform as to whether an owner actually received the mail, let alone whether they read it and understood it, whereas electronic messaging technologies are capable of confirming whether the message at least was delivered to the address given. </w:t>
      </w:r>
      <w:r w:rsidR="00CB6AEA" w:rsidRPr="002E77B6">
        <w:rPr>
          <w:rFonts w:cs="Times New Roman"/>
          <w:szCs w:val="24"/>
        </w:rPr>
        <w:t xml:space="preserve">This ANPRM seeks comments and supporting information on </w:t>
      </w:r>
      <w:r w:rsidR="00CB6AEA">
        <w:rPr>
          <w:rFonts w:cs="Times New Roman"/>
          <w:szCs w:val="24"/>
        </w:rPr>
        <w:t>the specific means and methods of not</w:t>
      </w:r>
      <w:r w:rsidR="005518D0">
        <w:rPr>
          <w:rFonts w:cs="Times New Roman"/>
          <w:szCs w:val="24"/>
        </w:rPr>
        <w:t>ification that manufacturers use</w:t>
      </w:r>
      <w:r w:rsidR="00CB6AEA">
        <w:rPr>
          <w:rFonts w:cs="Times New Roman"/>
          <w:szCs w:val="24"/>
        </w:rPr>
        <w:t>, and th</w:t>
      </w:r>
      <w:r w:rsidR="005518D0">
        <w:rPr>
          <w:rFonts w:cs="Times New Roman"/>
          <w:szCs w:val="24"/>
        </w:rPr>
        <w:t>ose that manufacturers consider are most effective</w:t>
      </w:r>
      <w:r w:rsidR="00CB6AEA">
        <w:rPr>
          <w:rFonts w:cs="Times New Roman"/>
          <w:szCs w:val="24"/>
        </w:rPr>
        <w:t xml:space="preserve">, </w:t>
      </w:r>
      <w:r w:rsidR="005518D0">
        <w:rPr>
          <w:rFonts w:cs="Times New Roman"/>
          <w:szCs w:val="24"/>
        </w:rPr>
        <w:t xml:space="preserve">to </w:t>
      </w:r>
      <w:r w:rsidR="00CB6AEA">
        <w:rPr>
          <w:rFonts w:cs="Times New Roman"/>
          <w:szCs w:val="24"/>
        </w:rPr>
        <w:t>reach their owners and purchase</w:t>
      </w:r>
      <w:r w:rsidR="005518D0">
        <w:rPr>
          <w:rFonts w:cs="Times New Roman"/>
          <w:szCs w:val="24"/>
        </w:rPr>
        <w:t>rs as well as motivate</w:t>
      </w:r>
      <w:r w:rsidR="00CB6AEA">
        <w:rPr>
          <w:rFonts w:cs="Times New Roman"/>
          <w:szCs w:val="24"/>
        </w:rPr>
        <w:t xml:space="preserve"> them to have safety recalls completed.  We seek to learn and obtain opinion on what methods should be required of manufacturers, as well as what methods are viable as alternatives in the event a recall campaign does not meet expectations and/or the Agency believes a public notification as contemplated by the statute is appropriate. This is all in an effort to leverage the new authorities NHTSA has been given </w:t>
      </w:r>
      <w:r w:rsidR="00CB6AEA" w:rsidRPr="002E77B6">
        <w:rPr>
          <w:rFonts w:cs="Times New Roman"/>
          <w:szCs w:val="24"/>
        </w:rPr>
        <w:t xml:space="preserve">to </w:t>
      </w:r>
      <w:r w:rsidR="00CB6AEA">
        <w:rPr>
          <w:rFonts w:cs="Times New Roman"/>
          <w:szCs w:val="24"/>
        </w:rPr>
        <w:t xml:space="preserve">most efficiently and effectively </w:t>
      </w:r>
      <w:r w:rsidR="00CB6AEA" w:rsidRPr="002E77B6">
        <w:rPr>
          <w:rFonts w:cs="Times New Roman"/>
          <w:szCs w:val="24"/>
        </w:rPr>
        <w:t>improve safety recall completion rates. NHTSA will use the comments and supporting information submitted in response to this ANPRM to inform its development of a regulatory proposal that would allow notification of safety related recalls to be issued by means other than, or in addition to, first-class mail</w:t>
      </w:r>
      <w:r w:rsidR="00CB6AEA">
        <w:rPr>
          <w:rFonts w:cs="Times New Roman"/>
          <w:szCs w:val="24"/>
        </w:rPr>
        <w:t>.</w:t>
      </w:r>
    </w:p>
    <w:p w:rsidR="00233988" w:rsidRDefault="00716CAD" w:rsidP="00FC225E">
      <w:pPr>
        <w:spacing w:after="0" w:line="480" w:lineRule="auto"/>
        <w:rPr>
          <w:rFonts w:cs="Times New Roman"/>
          <w:b/>
          <w:szCs w:val="24"/>
        </w:rPr>
      </w:pPr>
      <w:r>
        <w:rPr>
          <w:rFonts w:cs="Times New Roman"/>
          <w:b/>
          <w:szCs w:val="24"/>
        </w:rPr>
        <w:t xml:space="preserve">II. </w:t>
      </w:r>
      <w:r w:rsidR="00233988" w:rsidRPr="002E77B6">
        <w:rPr>
          <w:rFonts w:cs="Times New Roman"/>
          <w:b/>
          <w:szCs w:val="24"/>
        </w:rPr>
        <w:t>Notification Requirements</w:t>
      </w:r>
      <w:r w:rsidR="009D607D">
        <w:rPr>
          <w:rFonts w:cs="Times New Roman"/>
          <w:b/>
          <w:szCs w:val="24"/>
        </w:rPr>
        <w:t xml:space="preserve"> Before and After MAP-21</w:t>
      </w:r>
    </w:p>
    <w:p w:rsidR="002F5DF4" w:rsidRPr="002F5DF4" w:rsidRDefault="002F5DF4" w:rsidP="00FC225E">
      <w:pPr>
        <w:pStyle w:val="ListParagraph"/>
        <w:numPr>
          <w:ilvl w:val="0"/>
          <w:numId w:val="13"/>
        </w:numPr>
        <w:spacing w:after="0" w:line="480" w:lineRule="auto"/>
        <w:ind w:left="1080"/>
        <w:rPr>
          <w:rFonts w:cs="Times New Roman"/>
          <w:i/>
          <w:szCs w:val="24"/>
        </w:rPr>
      </w:pPr>
      <w:r w:rsidRPr="002F5DF4">
        <w:rPr>
          <w:rFonts w:cs="Times New Roman"/>
          <w:i/>
          <w:szCs w:val="24"/>
        </w:rPr>
        <w:t>Means of Notification</w:t>
      </w:r>
    </w:p>
    <w:p w:rsidR="009703A1" w:rsidRPr="002965DB" w:rsidRDefault="009703A1" w:rsidP="00FC225E">
      <w:pPr>
        <w:spacing w:after="0" w:line="480" w:lineRule="auto"/>
        <w:ind w:firstLine="720"/>
        <w:rPr>
          <w:rFonts w:eastAsia="Times New Roman"/>
          <w:szCs w:val="24"/>
        </w:rPr>
      </w:pPr>
      <w:r w:rsidRPr="002965DB">
        <w:rPr>
          <w:szCs w:val="24"/>
        </w:rPr>
        <w:t>49 U.S.C. § 30118</w:t>
      </w:r>
      <w:r>
        <w:rPr>
          <w:szCs w:val="24"/>
        </w:rPr>
        <w:t>(c)</w:t>
      </w:r>
      <w:r w:rsidRPr="002965DB">
        <w:rPr>
          <w:szCs w:val="24"/>
        </w:rPr>
        <w:t xml:space="preserve"> requires motor vehicle manufacturers or manufacturers of replacement equipment to “notify…the owners, purchasers, and dealers of </w:t>
      </w:r>
      <w:r w:rsidRPr="002965DB">
        <w:rPr>
          <w:rFonts w:eastAsia="Times New Roman"/>
          <w:szCs w:val="24"/>
        </w:rPr>
        <w:t>vehicle or equipment as provided in section 30119(d) of th</w:t>
      </w:r>
      <w:r>
        <w:rPr>
          <w:rFonts w:eastAsia="Times New Roman"/>
          <w:szCs w:val="24"/>
        </w:rPr>
        <w:t>is section, if the manufacturer:</w:t>
      </w:r>
    </w:p>
    <w:p w:rsidR="009703A1" w:rsidRPr="009703A1" w:rsidRDefault="009703A1" w:rsidP="00FC225E">
      <w:pPr>
        <w:pStyle w:val="ListParagraph"/>
        <w:numPr>
          <w:ilvl w:val="0"/>
          <w:numId w:val="12"/>
        </w:numPr>
        <w:spacing w:after="0" w:line="480" w:lineRule="auto"/>
        <w:rPr>
          <w:rFonts w:eastAsia="Times New Roman"/>
          <w:szCs w:val="24"/>
        </w:rPr>
      </w:pPr>
      <w:r>
        <w:rPr>
          <w:rFonts w:eastAsia="Times New Roman"/>
          <w:szCs w:val="24"/>
        </w:rPr>
        <w:t>L</w:t>
      </w:r>
      <w:r w:rsidRPr="009703A1">
        <w:rPr>
          <w:rFonts w:eastAsia="Times New Roman"/>
          <w:szCs w:val="24"/>
        </w:rPr>
        <w:t xml:space="preserve">earns the vehicle or equipment contains a defect and decides in good faith that the defect is related to motor vehicle safety; or </w:t>
      </w:r>
    </w:p>
    <w:p w:rsidR="009703A1" w:rsidRPr="009703A1" w:rsidRDefault="009703A1" w:rsidP="00FC225E">
      <w:pPr>
        <w:pStyle w:val="ListParagraph"/>
        <w:numPr>
          <w:ilvl w:val="0"/>
          <w:numId w:val="12"/>
        </w:numPr>
        <w:spacing w:before="100" w:beforeAutospacing="1" w:after="0" w:line="480" w:lineRule="auto"/>
        <w:rPr>
          <w:rFonts w:eastAsia="Times New Roman"/>
          <w:szCs w:val="24"/>
        </w:rPr>
      </w:pPr>
      <w:r>
        <w:rPr>
          <w:rFonts w:eastAsia="Times New Roman"/>
          <w:szCs w:val="24"/>
        </w:rPr>
        <w:t>D</w:t>
      </w:r>
      <w:r w:rsidRPr="009703A1">
        <w:rPr>
          <w:rFonts w:eastAsia="Times New Roman"/>
          <w:szCs w:val="24"/>
        </w:rPr>
        <w:t xml:space="preserve">ecides in good faith that the vehicle or equipment does not comply with an applicable motor vehicle safety standard prescribed under this chapter. </w:t>
      </w:r>
    </w:p>
    <w:p w:rsidR="00EB299C" w:rsidRDefault="009703A1" w:rsidP="00FC225E">
      <w:pPr>
        <w:spacing w:after="0" w:line="480" w:lineRule="auto"/>
        <w:rPr>
          <w:szCs w:val="24"/>
        </w:rPr>
      </w:pPr>
      <w:r>
        <w:rPr>
          <w:szCs w:val="24"/>
        </w:rPr>
        <w:t xml:space="preserve">The manner by which this required notice would be given to owners or purchasers of vehicles or equipment is governed by 49 U.S.C. § 30119(d). </w:t>
      </w:r>
      <w:r w:rsidR="00CB6AEA">
        <w:rPr>
          <w:szCs w:val="24"/>
        </w:rPr>
        <w:t xml:space="preserve">Prior to MAP-21, </w:t>
      </w:r>
      <w:r w:rsidR="005518D0">
        <w:rPr>
          <w:szCs w:val="24"/>
        </w:rPr>
        <w:t xml:space="preserve">and for vehicle recalls, </w:t>
      </w:r>
      <w:r w:rsidR="00CB6AEA">
        <w:rPr>
          <w:szCs w:val="24"/>
        </w:rPr>
        <w:t>section</w:t>
      </w:r>
      <w:r>
        <w:rPr>
          <w:szCs w:val="24"/>
        </w:rPr>
        <w:t xml:space="preserve"> 30119(d) required notice </w:t>
      </w:r>
      <w:r w:rsidR="001950A0">
        <w:rPr>
          <w:szCs w:val="24"/>
        </w:rPr>
        <w:t xml:space="preserve">is to </w:t>
      </w:r>
      <w:r>
        <w:rPr>
          <w:szCs w:val="24"/>
        </w:rPr>
        <w:t>be sent via first-class mail to the registered owner</w:t>
      </w:r>
      <w:r w:rsidR="00EB299C">
        <w:rPr>
          <w:szCs w:val="24"/>
        </w:rPr>
        <w:t>,</w:t>
      </w:r>
      <w:r>
        <w:rPr>
          <w:szCs w:val="24"/>
        </w:rPr>
        <w:t xml:space="preserve"> or if the registered owner could not be identified, to the most recent purchaser known to the manufacturer. </w:t>
      </w:r>
      <w:r w:rsidR="00EB299C">
        <w:rPr>
          <w:szCs w:val="24"/>
        </w:rPr>
        <w:t>49 U.S.C. §§ 30119(d)(1)(A)-(B)</w:t>
      </w:r>
      <w:r>
        <w:rPr>
          <w:szCs w:val="24"/>
        </w:rPr>
        <w:t xml:space="preserve">. </w:t>
      </w:r>
      <w:r w:rsidR="005518D0">
        <w:rPr>
          <w:szCs w:val="24"/>
        </w:rPr>
        <w:t xml:space="preserve">For recalls of replacement equipment, the statute required notification to the most recent purchaser. </w:t>
      </w:r>
      <w:r w:rsidR="005518D0" w:rsidRPr="005518D0">
        <w:rPr>
          <w:i/>
          <w:szCs w:val="24"/>
        </w:rPr>
        <w:t>Id</w:t>
      </w:r>
      <w:r w:rsidR="005518D0">
        <w:rPr>
          <w:szCs w:val="24"/>
        </w:rPr>
        <w:t>.</w:t>
      </w:r>
    </w:p>
    <w:p w:rsidR="00E37D5F" w:rsidRDefault="00EB299C" w:rsidP="00FC225E">
      <w:pPr>
        <w:spacing w:after="0" w:line="480" w:lineRule="auto"/>
        <w:rPr>
          <w:szCs w:val="24"/>
        </w:rPr>
      </w:pPr>
      <w:r>
        <w:rPr>
          <w:szCs w:val="24"/>
        </w:rPr>
        <w:tab/>
        <w:t>Section 31310</w:t>
      </w:r>
      <w:r w:rsidR="00CB6AEA">
        <w:rPr>
          <w:szCs w:val="24"/>
        </w:rPr>
        <w:t xml:space="preserve"> of MAP-21</w:t>
      </w:r>
      <w:r>
        <w:rPr>
          <w:szCs w:val="24"/>
        </w:rPr>
        <w:t xml:space="preserve"> </w:t>
      </w:r>
      <w:r w:rsidR="00B310EE">
        <w:rPr>
          <w:szCs w:val="24"/>
        </w:rPr>
        <w:t xml:space="preserve">amended </w:t>
      </w:r>
      <w:r>
        <w:rPr>
          <w:szCs w:val="24"/>
        </w:rPr>
        <w:t xml:space="preserve">the notice provisions </w:t>
      </w:r>
      <w:r w:rsidR="00B310EE">
        <w:rPr>
          <w:szCs w:val="24"/>
        </w:rPr>
        <w:t xml:space="preserve">in </w:t>
      </w:r>
      <w:r>
        <w:rPr>
          <w:szCs w:val="24"/>
        </w:rPr>
        <w:t>49 U.S.C. § 30119(d</w:t>
      </w:r>
      <w:r w:rsidR="001950A0">
        <w:rPr>
          <w:szCs w:val="24"/>
        </w:rPr>
        <w:t>)</w:t>
      </w:r>
      <w:r w:rsidR="00DA3379">
        <w:rPr>
          <w:szCs w:val="24"/>
        </w:rPr>
        <w:t xml:space="preserve"> to allow</w:t>
      </w:r>
      <w:r>
        <w:rPr>
          <w:szCs w:val="24"/>
        </w:rPr>
        <w:t xml:space="preserve"> the Secretary of Transportation</w:t>
      </w:r>
      <w:r w:rsidR="00CB6AEA">
        <w:rPr>
          <w:szCs w:val="24"/>
        </w:rPr>
        <w:t xml:space="preserve">, and by delegation NHTSA’s Administrator, the flexibility to determine the manner by which notifications about safety recalls </w:t>
      </w:r>
      <w:r>
        <w:rPr>
          <w:szCs w:val="24"/>
        </w:rPr>
        <w:t xml:space="preserve">under 49 U.S.C. § 30118 </w:t>
      </w:r>
      <w:r w:rsidR="00CB6AEA">
        <w:rPr>
          <w:szCs w:val="24"/>
        </w:rPr>
        <w:t xml:space="preserve">must be sent. </w:t>
      </w:r>
      <w:r w:rsidR="001950A0">
        <w:rPr>
          <w:szCs w:val="24"/>
        </w:rPr>
        <w:t xml:space="preserve">The statute requires notification to be sent to each registered owner whose name and address is reasonably ascertainable through State records or other available sources, or the most recent purchaser known to the manufacturer. 49 U.S.C. § 30119(d)(1)(A)-(B). Manufacturers are also required to notify dealers under the statute. 49 U.S.C. § 30119(d)(4). </w:t>
      </w:r>
      <w:r w:rsidR="00AF1F4F">
        <w:rPr>
          <w:szCs w:val="24"/>
        </w:rPr>
        <w:t xml:space="preserve">The amended statutory language authorizes the Agency to engage in a rulemaking to permit notification of vehicle defects and noncompliance by means other than first-class </w:t>
      </w:r>
      <w:r w:rsidR="002366BA">
        <w:rPr>
          <w:szCs w:val="24"/>
        </w:rPr>
        <w:t>mail, such as electronic</w:t>
      </w:r>
      <w:r w:rsidR="00AF1F4F">
        <w:rPr>
          <w:szCs w:val="24"/>
        </w:rPr>
        <w:t xml:space="preserve"> notification.</w:t>
      </w:r>
      <w:r w:rsidR="002366BA">
        <w:rPr>
          <w:szCs w:val="24"/>
        </w:rPr>
        <w:t xml:space="preserve"> Recently, the FAST Act expounds on this authority by expressly requiring the Agency to amend, by rulemaking, the means of notification to include electronic notification. </w:t>
      </w:r>
    </w:p>
    <w:p w:rsidR="001B637E" w:rsidRPr="00FC225E" w:rsidRDefault="002F5DF4" w:rsidP="00FC225E">
      <w:pPr>
        <w:pStyle w:val="ListParagraph"/>
        <w:numPr>
          <w:ilvl w:val="0"/>
          <w:numId w:val="13"/>
        </w:numPr>
        <w:spacing w:after="0" w:line="480" w:lineRule="auto"/>
        <w:ind w:left="1080"/>
        <w:rPr>
          <w:rFonts w:cs="Times New Roman"/>
          <w:i/>
          <w:szCs w:val="24"/>
        </w:rPr>
      </w:pPr>
      <w:r>
        <w:rPr>
          <w:rFonts w:cs="Times New Roman"/>
          <w:i/>
          <w:szCs w:val="24"/>
        </w:rPr>
        <w:t>Additional Notifications</w:t>
      </w:r>
    </w:p>
    <w:p w:rsidR="001B637E" w:rsidRPr="001B637E" w:rsidRDefault="001B637E" w:rsidP="00FC225E">
      <w:pPr>
        <w:spacing w:after="0" w:line="480" w:lineRule="auto"/>
        <w:rPr>
          <w:rFonts w:cs="Times New Roman"/>
          <w:szCs w:val="24"/>
        </w:rPr>
      </w:pPr>
      <w:r>
        <w:rPr>
          <w:rFonts w:cs="Times New Roman"/>
          <w:szCs w:val="24"/>
        </w:rPr>
        <w:tab/>
      </w:r>
      <w:r w:rsidRPr="001B637E">
        <w:rPr>
          <w:rFonts w:cs="Times New Roman"/>
          <w:szCs w:val="24"/>
        </w:rPr>
        <w:t xml:space="preserve">Not only did Section 31310 address the means of providing notification, </w:t>
      </w:r>
      <w:r w:rsidR="00F44F24">
        <w:rPr>
          <w:rFonts w:cs="Times New Roman"/>
          <w:szCs w:val="24"/>
        </w:rPr>
        <w:t xml:space="preserve">both on an individualized basis and on a more broad-based level, </w:t>
      </w:r>
      <w:r w:rsidRPr="001B637E">
        <w:rPr>
          <w:rFonts w:cs="Times New Roman"/>
          <w:szCs w:val="24"/>
        </w:rPr>
        <w:t xml:space="preserve">but it also addressed improving the efficacy of recalls through additional notifications. Previously, 49 U.S.C. § 30119(e) authorized the Secretary to order a second notification if the Secretary determined that the first notification failed to result in an adequate number of motor vehicles or items of replacement equipment being returned for remedy. </w:t>
      </w:r>
      <w:r w:rsidR="00F44F24">
        <w:rPr>
          <w:rFonts w:cs="Times New Roman"/>
          <w:szCs w:val="24"/>
        </w:rPr>
        <w:t xml:space="preserve">The statute was silent, however, as to whether additional notifications beyond a second notification could be required. </w:t>
      </w:r>
      <w:r w:rsidRPr="001B637E">
        <w:rPr>
          <w:rFonts w:cs="Times New Roman"/>
          <w:szCs w:val="24"/>
        </w:rPr>
        <w:t xml:space="preserve">Section 31310 </w:t>
      </w:r>
      <w:r w:rsidR="00F44F24">
        <w:rPr>
          <w:rFonts w:cs="Times New Roman"/>
          <w:szCs w:val="24"/>
        </w:rPr>
        <w:t>resolves this question by amending</w:t>
      </w:r>
      <w:r w:rsidRPr="001B637E">
        <w:rPr>
          <w:rFonts w:cs="Times New Roman"/>
          <w:szCs w:val="24"/>
        </w:rPr>
        <w:t xml:space="preserve"> 49 U.S.C. § 30119(e), which now, under 49 U.S.C. §30119(e)(2)(A)(i), authorizes the Secretary to order additional notifications if the Secretary determines that </w:t>
      </w:r>
      <w:r w:rsidR="00595E29">
        <w:rPr>
          <w:rFonts w:cs="Times New Roman"/>
          <w:szCs w:val="24"/>
        </w:rPr>
        <w:t xml:space="preserve">a </w:t>
      </w:r>
      <w:r w:rsidRPr="001B637E">
        <w:rPr>
          <w:rFonts w:cs="Times New Roman"/>
          <w:szCs w:val="24"/>
        </w:rPr>
        <w:t xml:space="preserve">second notification </w:t>
      </w:r>
      <w:r w:rsidR="00595E29">
        <w:rPr>
          <w:rFonts w:cs="Times New Roman"/>
          <w:szCs w:val="24"/>
        </w:rPr>
        <w:t xml:space="preserve">also </w:t>
      </w:r>
      <w:r w:rsidRPr="001B637E">
        <w:rPr>
          <w:rFonts w:cs="Times New Roman"/>
          <w:szCs w:val="24"/>
        </w:rPr>
        <w:t xml:space="preserve">failed to result in an adequate number of motor vehicles or items of replacement equipment being returned for remedy. </w:t>
      </w:r>
    </w:p>
    <w:p w:rsidR="001B637E" w:rsidRPr="00FC225E" w:rsidRDefault="001B637E" w:rsidP="00FC225E">
      <w:pPr>
        <w:spacing w:after="0" w:line="480" w:lineRule="auto"/>
        <w:rPr>
          <w:rFonts w:cs="Times New Roman"/>
          <w:szCs w:val="24"/>
        </w:rPr>
      </w:pPr>
      <w:r w:rsidRPr="001B637E">
        <w:rPr>
          <w:rFonts w:cs="Times New Roman"/>
          <w:szCs w:val="24"/>
        </w:rPr>
        <w:tab/>
        <w:t xml:space="preserve">Like the notifications addressed above, the means of additional notifications is to be in a “manner prescribed by the Secretary, by regulation.” 49 U.S.C. §30119(e)(2)(A)(i). </w:t>
      </w:r>
      <w:r w:rsidR="00E37D5F">
        <w:rPr>
          <w:rFonts w:cs="Times New Roman"/>
          <w:szCs w:val="24"/>
        </w:rPr>
        <w:t>T</w:t>
      </w:r>
      <w:r w:rsidRPr="001B637E">
        <w:rPr>
          <w:rFonts w:cs="Times New Roman"/>
          <w:szCs w:val="24"/>
        </w:rPr>
        <w:t xml:space="preserve">his language anticipates the Agency will engage in rulemaking to </w:t>
      </w:r>
      <w:r w:rsidR="00F44F24">
        <w:rPr>
          <w:rFonts w:cs="Times New Roman"/>
          <w:szCs w:val="24"/>
        </w:rPr>
        <w:t xml:space="preserve">contemplate and </w:t>
      </w:r>
      <w:r w:rsidRPr="001B637E">
        <w:rPr>
          <w:rFonts w:cs="Times New Roman"/>
          <w:szCs w:val="24"/>
        </w:rPr>
        <w:t>permit</w:t>
      </w:r>
      <w:r w:rsidR="00F44F24">
        <w:rPr>
          <w:rFonts w:cs="Times New Roman"/>
          <w:szCs w:val="24"/>
        </w:rPr>
        <w:t>, if not order where warranted,</w:t>
      </w:r>
      <w:r w:rsidRPr="001B637E">
        <w:rPr>
          <w:rFonts w:cs="Times New Roman"/>
          <w:szCs w:val="24"/>
        </w:rPr>
        <w:t xml:space="preserve"> notification of </w:t>
      </w:r>
      <w:r w:rsidR="00F44F24">
        <w:rPr>
          <w:rFonts w:cs="Times New Roman"/>
          <w:szCs w:val="24"/>
        </w:rPr>
        <w:t xml:space="preserve">motor </w:t>
      </w:r>
      <w:r w:rsidRPr="001B637E">
        <w:rPr>
          <w:rFonts w:cs="Times New Roman"/>
          <w:szCs w:val="24"/>
        </w:rPr>
        <w:t xml:space="preserve">vehicle </w:t>
      </w:r>
      <w:r w:rsidR="00F44F24">
        <w:rPr>
          <w:rFonts w:cs="Times New Roman"/>
          <w:szCs w:val="24"/>
        </w:rPr>
        <w:t xml:space="preserve">and equipment </w:t>
      </w:r>
      <w:r w:rsidRPr="001B637E">
        <w:rPr>
          <w:rFonts w:cs="Times New Roman"/>
          <w:szCs w:val="24"/>
        </w:rPr>
        <w:t xml:space="preserve">defects and </w:t>
      </w:r>
      <w:r w:rsidR="00F44F24">
        <w:rPr>
          <w:rFonts w:cs="Times New Roman"/>
          <w:szCs w:val="24"/>
        </w:rPr>
        <w:t>failures to comply</w:t>
      </w:r>
      <w:r w:rsidRPr="001B637E">
        <w:rPr>
          <w:rFonts w:cs="Times New Roman"/>
          <w:szCs w:val="24"/>
        </w:rPr>
        <w:t xml:space="preserve"> by means other than</w:t>
      </w:r>
      <w:r w:rsidR="00E37D5F">
        <w:rPr>
          <w:rFonts w:cs="Times New Roman"/>
          <w:szCs w:val="24"/>
        </w:rPr>
        <w:t xml:space="preserve"> </w:t>
      </w:r>
      <w:r w:rsidRPr="001B637E">
        <w:rPr>
          <w:rFonts w:cs="Times New Roman"/>
          <w:szCs w:val="24"/>
        </w:rPr>
        <w:t xml:space="preserve">first-class mail. </w:t>
      </w:r>
    </w:p>
    <w:p w:rsidR="0060779A" w:rsidRPr="002E77B6" w:rsidRDefault="00ED4270" w:rsidP="00FC225E">
      <w:pPr>
        <w:spacing w:after="0" w:line="480" w:lineRule="auto"/>
        <w:rPr>
          <w:rFonts w:cs="Times New Roman"/>
          <w:b/>
          <w:szCs w:val="24"/>
        </w:rPr>
      </w:pPr>
      <w:r w:rsidRPr="002E77B6">
        <w:rPr>
          <w:rFonts w:cs="Times New Roman"/>
          <w:b/>
          <w:szCs w:val="24"/>
        </w:rPr>
        <w:t>II</w:t>
      </w:r>
      <w:r w:rsidR="000F3112" w:rsidRPr="002E77B6">
        <w:rPr>
          <w:rFonts w:cs="Times New Roman"/>
          <w:b/>
          <w:szCs w:val="24"/>
        </w:rPr>
        <w:t>I</w:t>
      </w:r>
      <w:r w:rsidRPr="002E77B6">
        <w:rPr>
          <w:rFonts w:cs="Times New Roman"/>
          <w:b/>
          <w:szCs w:val="24"/>
        </w:rPr>
        <w:t xml:space="preserve">. </w:t>
      </w:r>
      <w:r w:rsidR="000F3112" w:rsidRPr="002E77B6">
        <w:rPr>
          <w:rFonts w:cs="Times New Roman"/>
          <w:b/>
          <w:szCs w:val="24"/>
        </w:rPr>
        <w:t>Public Participation</w:t>
      </w:r>
    </w:p>
    <w:p w:rsidR="0057764F" w:rsidRPr="002E77B6" w:rsidRDefault="00ED4270" w:rsidP="00FC225E">
      <w:pPr>
        <w:spacing w:after="0" w:line="480" w:lineRule="auto"/>
        <w:ind w:firstLine="360"/>
        <w:rPr>
          <w:rFonts w:cs="Times New Roman"/>
          <w:szCs w:val="24"/>
        </w:rPr>
      </w:pPr>
      <w:r w:rsidRPr="002E77B6">
        <w:rPr>
          <w:rFonts w:cs="Times New Roman"/>
          <w:szCs w:val="24"/>
        </w:rPr>
        <w:tab/>
        <w:t xml:space="preserve">NHTSA invites comments </w:t>
      </w:r>
      <w:r w:rsidR="00A324DF" w:rsidRPr="002E77B6">
        <w:rPr>
          <w:rFonts w:cs="Times New Roman"/>
          <w:szCs w:val="24"/>
        </w:rPr>
        <w:t>and information</w:t>
      </w:r>
      <w:r w:rsidR="00D06C77" w:rsidRPr="002E77B6">
        <w:rPr>
          <w:rFonts w:cs="Times New Roman"/>
          <w:szCs w:val="24"/>
        </w:rPr>
        <w:t xml:space="preserve"> </w:t>
      </w:r>
      <w:r w:rsidR="00D06C77">
        <w:rPr>
          <w:rFonts w:cs="Times New Roman"/>
          <w:szCs w:val="24"/>
        </w:rPr>
        <w:t xml:space="preserve">on how the agency can best leverage the new flexibilities it has been given under MAP-21 </w:t>
      </w:r>
      <w:r w:rsidR="002366BA">
        <w:rPr>
          <w:rFonts w:cs="Times New Roman"/>
          <w:szCs w:val="24"/>
        </w:rPr>
        <w:t xml:space="preserve">and the FAST Act </w:t>
      </w:r>
      <w:r w:rsidR="00D06C77">
        <w:rPr>
          <w:rFonts w:cs="Times New Roman"/>
          <w:szCs w:val="24"/>
        </w:rPr>
        <w:t xml:space="preserve">to update the required means manufacturers use, whether as a first notification or as a follow-up notification, to successfully notify their owners and purchasers and urge them toward seeking the free remedies they are offered. </w:t>
      </w:r>
      <w:r w:rsidRPr="002E77B6">
        <w:rPr>
          <w:rFonts w:cs="Times New Roman"/>
          <w:szCs w:val="24"/>
        </w:rPr>
        <w:t xml:space="preserve">As a general matter, the </w:t>
      </w:r>
      <w:r w:rsidR="00A324DF" w:rsidRPr="002E77B6">
        <w:rPr>
          <w:rFonts w:cs="Times New Roman"/>
          <w:szCs w:val="24"/>
        </w:rPr>
        <w:t>A</w:t>
      </w:r>
      <w:r w:rsidRPr="002E77B6">
        <w:rPr>
          <w:rFonts w:cs="Times New Roman"/>
          <w:szCs w:val="24"/>
        </w:rPr>
        <w:t xml:space="preserve">gency requests that commenters provide as much research, evidence, or data as possible to support their comments, </w:t>
      </w:r>
      <w:r w:rsidR="005518D0">
        <w:rPr>
          <w:rFonts w:cs="Times New Roman"/>
          <w:szCs w:val="24"/>
        </w:rPr>
        <w:t xml:space="preserve">including cost-benefit information, </w:t>
      </w:r>
      <w:r w:rsidRPr="002E77B6">
        <w:rPr>
          <w:rFonts w:cs="Times New Roman"/>
          <w:szCs w:val="24"/>
        </w:rPr>
        <w:t xml:space="preserve">as that information will be of great assistance to the </w:t>
      </w:r>
      <w:r w:rsidR="00A324DF" w:rsidRPr="002E77B6">
        <w:rPr>
          <w:rFonts w:cs="Times New Roman"/>
          <w:szCs w:val="24"/>
        </w:rPr>
        <w:t>A</w:t>
      </w:r>
      <w:r w:rsidRPr="002E77B6">
        <w:rPr>
          <w:rFonts w:cs="Times New Roman"/>
          <w:szCs w:val="24"/>
        </w:rPr>
        <w:t xml:space="preserve">gency as it moves forward in the development </w:t>
      </w:r>
      <w:r w:rsidR="00D06C77">
        <w:rPr>
          <w:rFonts w:cs="Times New Roman"/>
          <w:szCs w:val="24"/>
        </w:rPr>
        <w:t>of a proposed rule. The questions below are intended to focus, but not limit, the information and opinions commenters offer.</w:t>
      </w:r>
      <w:r w:rsidR="005518D0">
        <w:rPr>
          <w:rFonts w:cs="Times New Roman"/>
          <w:szCs w:val="24"/>
        </w:rPr>
        <w:t xml:space="preserve"> Commenters are encouraged to offer any suggestions or tactics that may not have been expressly mentioned in this notice.</w:t>
      </w:r>
    </w:p>
    <w:p w:rsidR="0057764F" w:rsidRPr="00FC225E" w:rsidRDefault="0060283D" w:rsidP="00FC225E">
      <w:pPr>
        <w:pStyle w:val="ListParagraph"/>
        <w:numPr>
          <w:ilvl w:val="0"/>
          <w:numId w:val="4"/>
        </w:numPr>
        <w:spacing w:after="0" w:line="480" w:lineRule="auto"/>
        <w:ind w:left="1080"/>
        <w:rPr>
          <w:rFonts w:cs="Times New Roman"/>
          <w:i/>
          <w:szCs w:val="24"/>
        </w:rPr>
      </w:pPr>
      <w:r>
        <w:rPr>
          <w:rFonts w:cs="Times New Roman"/>
          <w:i/>
          <w:szCs w:val="24"/>
        </w:rPr>
        <w:t xml:space="preserve">Means </w:t>
      </w:r>
      <w:r w:rsidR="005518D0">
        <w:rPr>
          <w:rFonts w:cs="Times New Roman"/>
          <w:i/>
          <w:szCs w:val="24"/>
        </w:rPr>
        <w:t xml:space="preserve">and Methods </w:t>
      </w:r>
      <w:r>
        <w:rPr>
          <w:rFonts w:cs="Times New Roman"/>
          <w:i/>
          <w:szCs w:val="24"/>
        </w:rPr>
        <w:t>of Notification</w:t>
      </w:r>
    </w:p>
    <w:p w:rsidR="005518D0" w:rsidRDefault="005518D0" w:rsidP="00FC225E">
      <w:pPr>
        <w:spacing w:after="0" w:line="480" w:lineRule="auto"/>
        <w:ind w:firstLine="720"/>
        <w:rPr>
          <w:rFonts w:cs="Times New Roman"/>
          <w:szCs w:val="24"/>
        </w:rPr>
      </w:pPr>
      <w:r>
        <w:rPr>
          <w:rFonts w:cs="Times New Roman"/>
          <w:szCs w:val="24"/>
        </w:rPr>
        <w:t xml:space="preserve">(1) </w:t>
      </w:r>
      <w:r w:rsidRPr="005518D0">
        <w:rPr>
          <w:rFonts w:cs="Times New Roman"/>
          <w:szCs w:val="24"/>
        </w:rPr>
        <w:t xml:space="preserve">How effective has traditional first class mail been at reaching owners? What is the estimated delivery rate for vehicle recalls where registered owner information from state agencies and the U.S. territories are available? What is the estimated delivery rate for equipment recalls where these information sources are not available? How many owners are equipment manufacturers able to notify using traditional first class mail?  </w:t>
      </w:r>
    </w:p>
    <w:p w:rsidR="008D5863" w:rsidRDefault="0057764F" w:rsidP="00FC225E">
      <w:pPr>
        <w:spacing w:after="0" w:line="480" w:lineRule="auto"/>
        <w:ind w:firstLine="720"/>
        <w:rPr>
          <w:rFonts w:cs="Times New Roman"/>
          <w:szCs w:val="24"/>
        </w:rPr>
      </w:pPr>
      <w:r w:rsidRPr="002E77B6">
        <w:rPr>
          <w:rFonts w:cs="Times New Roman"/>
          <w:szCs w:val="24"/>
        </w:rPr>
        <w:t>(</w:t>
      </w:r>
      <w:r w:rsidR="005518D0">
        <w:rPr>
          <w:rFonts w:cs="Times New Roman"/>
          <w:szCs w:val="24"/>
        </w:rPr>
        <w:t>2</w:t>
      </w:r>
      <w:r w:rsidRPr="002E77B6">
        <w:rPr>
          <w:rFonts w:cs="Times New Roman"/>
          <w:szCs w:val="24"/>
        </w:rPr>
        <w:t xml:space="preserve">) </w:t>
      </w:r>
      <w:r w:rsidR="008D5863">
        <w:rPr>
          <w:rFonts w:cs="Times New Roman"/>
          <w:szCs w:val="24"/>
        </w:rPr>
        <w:t xml:space="preserve">Other than by first class mail, </w:t>
      </w:r>
      <w:r w:rsidR="008D5863" w:rsidRPr="008D5863">
        <w:rPr>
          <w:rFonts w:cs="Times New Roman"/>
          <w:szCs w:val="24"/>
        </w:rPr>
        <w:t>in what ways can and do manufacturers notify owners about safety recalls</w:t>
      </w:r>
      <w:r w:rsidR="008D5863">
        <w:rPr>
          <w:rFonts w:cs="Times New Roman"/>
          <w:szCs w:val="24"/>
        </w:rPr>
        <w:t xml:space="preserve">? </w:t>
      </w:r>
      <w:r w:rsidR="008D5863" w:rsidRPr="008D5863">
        <w:rPr>
          <w:rFonts w:cs="Times New Roman"/>
          <w:szCs w:val="24"/>
        </w:rPr>
        <w:t>How do, or should, those means and methods change dependent upon the product being sold or how it was sold (e.g., vehicles as opposed to replacement equipment, or online sales as opposed to b</w:t>
      </w:r>
      <w:r w:rsidR="008D5863">
        <w:rPr>
          <w:rFonts w:cs="Times New Roman"/>
          <w:szCs w:val="24"/>
        </w:rPr>
        <w:t xml:space="preserve">rick and mortar retail shops)? </w:t>
      </w:r>
      <w:r w:rsidR="008D5863" w:rsidRPr="008D5863">
        <w:rPr>
          <w:rFonts w:cs="Times New Roman"/>
          <w:szCs w:val="24"/>
        </w:rPr>
        <w:t>What are the respective rates of delivery success for these method</w:t>
      </w:r>
      <w:r w:rsidR="008D5863">
        <w:rPr>
          <w:rFonts w:cs="Times New Roman"/>
          <w:szCs w:val="24"/>
        </w:rPr>
        <w:t xml:space="preserve">s? </w:t>
      </w:r>
      <w:r w:rsidR="008D5863" w:rsidRPr="008D5863">
        <w:rPr>
          <w:rFonts w:cs="Times New Roman"/>
          <w:szCs w:val="24"/>
        </w:rPr>
        <w:t xml:space="preserve">What information or technology is available and used to calculate these rates of delivery?  </w:t>
      </w:r>
    </w:p>
    <w:p w:rsidR="008D5863" w:rsidRDefault="008D5863" w:rsidP="008D5863">
      <w:pPr>
        <w:spacing w:after="0" w:line="480" w:lineRule="auto"/>
        <w:ind w:firstLine="720"/>
        <w:rPr>
          <w:rFonts w:cs="Times New Roman"/>
          <w:szCs w:val="24"/>
        </w:rPr>
      </w:pPr>
      <w:r>
        <w:rPr>
          <w:rFonts w:cs="Times New Roman"/>
          <w:szCs w:val="24"/>
        </w:rPr>
        <w:t xml:space="preserve">(3) What are the corresponding rates of remedy completion for these methods discussed in your response to paragraph (2) above?  </w:t>
      </w:r>
    </w:p>
    <w:p w:rsidR="008D5863" w:rsidRDefault="008D5863" w:rsidP="00FC225E">
      <w:pPr>
        <w:spacing w:after="0" w:line="480" w:lineRule="auto"/>
        <w:ind w:firstLine="720"/>
        <w:rPr>
          <w:rFonts w:cs="Times New Roman"/>
          <w:szCs w:val="24"/>
        </w:rPr>
      </w:pPr>
      <w:r>
        <w:rPr>
          <w:rFonts w:cs="Times New Roman"/>
          <w:szCs w:val="24"/>
        </w:rPr>
        <w:t>(4) What sales and marketing methods and techniques could be employed for safety recall communications? Which have shown the most success in terms of owners understanding and owner recall completion, which have shown the least, and why? What information or technology is available and used to calculate these findings and how do manufacturers determine if these methods motivated the recall completion as opposed to the recall completion being motivated by other tools such as first class mailings?</w:t>
      </w:r>
    </w:p>
    <w:p w:rsidR="008C6D95" w:rsidRDefault="008D5863" w:rsidP="00FC225E">
      <w:pPr>
        <w:spacing w:after="0" w:line="480" w:lineRule="auto"/>
        <w:ind w:firstLine="720"/>
        <w:rPr>
          <w:rFonts w:cs="Times New Roman"/>
          <w:szCs w:val="24"/>
        </w:rPr>
      </w:pPr>
      <w:r>
        <w:rPr>
          <w:rFonts w:cs="Times New Roman"/>
          <w:szCs w:val="24"/>
        </w:rPr>
        <w:t xml:space="preserve">(5) </w:t>
      </w:r>
      <w:r w:rsidR="00606566">
        <w:rPr>
          <w:rFonts w:cs="Times New Roman"/>
          <w:szCs w:val="24"/>
        </w:rPr>
        <w:t>If manufacturer</w:t>
      </w:r>
      <w:r w:rsidR="00D06AB0">
        <w:rPr>
          <w:rFonts w:cs="Times New Roman"/>
          <w:szCs w:val="24"/>
        </w:rPr>
        <w:t>s communicate</w:t>
      </w:r>
      <w:r w:rsidR="00606566">
        <w:rPr>
          <w:rFonts w:cs="Times New Roman"/>
          <w:szCs w:val="24"/>
        </w:rPr>
        <w:t xml:space="preserve"> with </w:t>
      </w:r>
      <w:r>
        <w:rPr>
          <w:rFonts w:cs="Times New Roman"/>
          <w:szCs w:val="24"/>
        </w:rPr>
        <w:t>owners</w:t>
      </w:r>
      <w:r w:rsidR="00606566">
        <w:rPr>
          <w:rFonts w:cs="Times New Roman"/>
          <w:szCs w:val="24"/>
        </w:rPr>
        <w:t xml:space="preserve"> through email, </w:t>
      </w:r>
      <w:r w:rsidR="00D06C77">
        <w:rPr>
          <w:rFonts w:cs="Times New Roman"/>
          <w:szCs w:val="24"/>
        </w:rPr>
        <w:t xml:space="preserve">text messaging, </w:t>
      </w:r>
      <w:r w:rsidR="00606566">
        <w:rPr>
          <w:rFonts w:cs="Times New Roman"/>
          <w:szCs w:val="24"/>
        </w:rPr>
        <w:t>smart phone applications, or other electronic means, which method of com</w:t>
      </w:r>
      <w:r w:rsidR="00D06AB0">
        <w:rPr>
          <w:rFonts w:cs="Times New Roman"/>
          <w:szCs w:val="24"/>
        </w:rPr>
        <w:t xml:space="preserve">munication do </w:t>
      </w:r>
      <w:r w:rsidR="00606566">
        <w:rPr>
          <w:rFonts w:cs="Times New Roman"/>
          <w:szCs w:val="24"/>
        </w:rPr>
        <w:t>manufacturer</w:t>
      </w:r>
      <w:r w:rsidR="00D06AB0">
        <w:rPr>
          <w:rFonts w:cs="Times New Roman"/>
          <w:szCs w:val="24"/>
        </w:rPr>
        <w:t>s</w:t>
      </w:r>
      <w:r w:rsidR="00606566">
        <w:rPr>
          <w:rFonts w:cs="Times New Roman"/>
          <w:szCs w:val="24"/>
        </w:rPr>
        <w:t xml:space="preserve"> find most effective</w:t>
      </w:r>
      <w:r w:rsidR="008C6D95">
        <w:rPr>
          <w:rFonts w:cs="Times New Roman"/>
          <w:szCs w:val="24"/>
        </w:rPr>
        <w:t xml:space="preserve"> at reaching owners</w:t>
      </w:r>
      <w:r w:rsidR="00606566">
        <w:rPr>
          <w:rFonts w:cs="Times New Roman"/>
          <w:szCs w:val="24"/>
        </w:rPr>
        <w:t xml:space="preserve">? Which method of communication </w:t>
      </w:r>
      <w:r w:rsidR="00D06AB0">
        <w:rPr>
          <w:rFonts w:cs="Times New Roman"/>
          <w:szCs w:val="24"/>
        </w:rPr>
        <w:t>do</w:t>
      </w:r>
      <w:r w:rsidR="00606566">
        <w:rPr>
          <w:rFonts w:cs="Times New Roman"/>
          <w:szCs w:val="24"/>
        </w:rPr>
        <w:t xml:space="preserve"> </w:t>
      </w:r>
      <w:r w:rsidR="008C6D95">
        <w:rPr>
          <w:rFonts w:cs="Times New Roman"/>
          <w:szCs w:val="24"/>
        </w:rPr>
        <w:t>owners</w:t>
      </w:r>
      <w:r w:rsidR="00606566">
        <w:rPr>
          <w:rFonts w:cs="Times New Roman"/>
          <w:szCs w:val="24"/>
        </w:rPr>
        <w:t xml:space="preserve"> prefer? </w:t>
      </w:r>
      <w:r w:rsidR="00D06C77">
        <w:rPr>
          <w:rFonts w:cs="Times New Roman"/>
          <w:szCs w:val="24"/>
        </w:rPr>
        <w:t>Are there best practices as to when and how these communications are applied</w:t>
      </w:r>
      <w:r w:rsidR="008C6D95">
        <w:rPr>
          <w:rFonts w:cs="Times New Roman"/>
          <w:szCs w:val="24"/>
        </w:rPr>
        <w:t xml:space="preserve"> and when they are not</w:t>
      </w:r>
      <w:r w:rsidR="00D06C77">
        <w:rPr>
          <w:rFonts w:cs="Times New Roman"/>
          <w:szCs w:val="24"/>
        </w:rPr>
        <w:t xml:space="preserve">? </w:t>
      </w:r>
      <w:r w:rsidR="008C6D95">
        <w:rPr>
          <w:rFonts w:cs="Times New Roman"/>
          <w:szCs w:val="24"/>
        </w:rPr>
        <w:t>Are there certain demographics that seem to respond less or more to certain types of electronic communications?</w:t>
      </w:r>
    </w:p>
    <w:p w:rsidR="008C6D95" w:rsidRDefault="008C6D95" w:rsidP="00FC225E">
      <w:pPr>
        <w:spacing w:after="0" w:line="480" w:lineRule="auto"/>
        <w:ind w:firstLine="720"/>
        <w:rPr>
          <w:rFonts w:cs="Times New Roman"/>
          <w:szCs w:val="24"/>
        </w:rPr>
      </w:pPr>
      <w:r>
        <w:rPr>
          <w:rFonts w:cs="Times New Roman"/>
          <w:szCs w:val="24"/>
        </w:rPr>
        <w:t xml:space="preserve">(6) </w:t>
      </w:r>
      <w:r w:rsidRPr="008C6D95">
        <w:rPr>
          <w:rFonts w:cs="Times New Roman"/>
          <w:szCs w:val="24"/>
        </w:rPr>
        <w:t>Are manufacturers using social media to inform</w:t>
      </w:r>
      <w:r>
        <w:rPr>
          <w:rFonts w:cs="Times New Roman"/>
          <w:szCs w:val="24"/>
        </w:rPr>
        <w:t xml:space="preserve"> owners</w:t>
      </w:r>
      <w:r w:rsidRPr="008C6D95">
        <w:rPr>
          <w:rFonts w:cs="Times New Roman"/>
          <w:szCs w:val="24"/>
        </w:rPr>
        <w:t xml:space="preserve"> of safety recalls and influence owners’ behavior to have recalls work completed? What media </w:t>
      </w:r>
      <w:r>
        <w:rPr>
          <w:rFonts w:cs="Times New Roman"/>
          <w:szCs w:val="24"/>
        </w:rPr>
        <w:t>is</w:t>
      </w:r>
      <w:r w:rsidRPr="008C6D95">
        <w:rPr>
          <w:rFonts w:cs="Times New Roman"/>
          <w:szCs w:val="24"/>
        </w:rPr>
        <w:t xml:space="preserve"> being used and which have been the most or least effective in terms of “click</w:t>
      </w:r>
      <w:r>
        <w:rPr>
          <w:rFonts w:cs="Times New Roman"/>
          <w:szCs w:val="24"/>
        </w:rPr>
        <w:t>-</w:t>
      </w:r>
      <w:r w:rsidRPr="008C6D95">
        <w:rPr>
          <w:rFonts w:cs="Times New Roman"/>
          <w:szCs w:val="24"/>
        </w:rPr>
        <w:t>throughs” or other methods for tracking owner attention? Are there certain demographics that seem to respond less or more to social media generally and/or s</w:t>
      </w:r>
      <w:r>
        <w:rPr>
          <w:rFonts w:cs="Times New Roman"/>
          <w:szCs w:val="24"/>
        </w:rPr>
        <w:t xml:space="preserve">pecific types of social media? </w:t>
      </w:r>
      <w:r w:rsidRPr="008C6D95">
        <w:rPr>
          <w:rFonts w:cs="Times New Roman"/>
          <w:szCs w:val="24"/>
        </w:rPr>
        <w:t>Are there best practices as to when and how these communications are applied and when they are not?</w:t>
      </w:r>
    </w:p>
    <w:p w:rsidR="00606566" w:rsidRDefault="008C6D95" w:rsidP="00FC225E">
      <w:pPr>
        <w:spacing w:after="0" w:line="480" w:lineRule="auto"/>
        <w:ind w:firstLine="720"/>
        <w:rPr>
          <w:rFonts w:cs="Times New Roman"/>
          <w:szCs w:val="24"/>
        </w:rPr>
      </w:pPr>
      <w:r>
        <w:rPr>
          <w:rFonts w:cs="Times New Roman"/>
          <w:szCs w:val="24"/>
        </w:rPr>
        <w:t xml:space="preserve">(7) </w:t>
      </w:r>
      <w:r w:rsidR="00D06C77">
        <w:rPr>
          <w:rFonts w:cs="Times New Roman"/>
          <w:szCs w:val="24"/>
        </w:rPr>
        <w:t>Are there any legal or other limitations of which the Agency should</w:t>
      </w:r>
      <w:r>
        <w:rPr>
          <w:rFonts w:cs="Times New Roman"/>
          <w:szCs w:val="24"/>
        </w:rPr>
        <w:t xml:space="preserve"> be aware in contemplating any of the alternatives noted above or mentioned in your comments</w:t>
      </w:r>
      <w:r w:rsidR="00D06C77">
        <w:rPr>
          <w:rFonts w:cs="Times New Roman"/>
          <w:szCs w:val="24"/>
        </w:rPr>
        <w:t>?</w:t>
      </w:r>
    </w:p>
    <w:p w:rsidR="008C6D95" w:rsidRDefault="00BD58CC" w:rsidP="00FC225E">
      <w:pPr>
        <w:spacing w:after="0" w:line="480" w:lineRule="auto"/>
        <w:ind w:firstLine="720"/>
        <w:rPr>
          <w:rFonts w:cs="Times New Roman"/>
          <w:szCs w:val="24"/>
        </w:rPr>
      </w:pPr>
      <w:r>
        <w:rPr>
          <w:rFonts w:cs="Times New Roman"/>
          <w:szCs w:val="24"/>
        </w:rPr>
        <w:t>(</w:t>
      </w:r>
      <w:r w:rsidR="008C6D95">
        <w:rPr>
          <w:rFonts w:cs="Times New Roman"/>
          <w:szCs w:val="24"/>
        </w:rPr>
        <w:t>8</w:t>
      </w:r>
      <w:r w:rsidR="00207D08">
        <w:rPr>
          <w:rFonts w:cs="Times New Roman"/>
          <w:szCs w:val="24"/>
        </w:rPr>
        <w:t>) D</w:t>
      </w:r>
      <w:r>
        <w:rPr>
          <w:rFonts w:cs="Times New Roman"/>
          <w:szCs w:val="24"/>
        </w:rPr>
        <w:t xml:space="preserve">o manufacturers currently have access to </w:t>
      </w:r>
      <w:r w:rsidR="008C6D95">
        <w:rPr>
          <w:rFonts w:cs="Times New Roman"/>
          <w:szCs w:val="24"/>
        </w:rPr>
        <w:t>owners’</w:t>
      </w:r>
      <w:r>
        <w:rPr>
          <w:rFonts w:cs="Times New Roman"/>
          <w:szCs w:val="24"/>
        </w:rPr>
        <w:t xml:space="preserve"> email addresses? </w:t>
      </w:r>
      <w:r w:rsidR="008C6D95">
        <w:rPr>
          <w:rFonts w:cs="Times New Roman"/>
          <w:szCs w:val="24"/>
        </w:rPr>
        <w:t>Excluding collecting emails at point of sale, from where do manufacturers collect this information and how do they determine its “freshness” or accuracy</w:t>
      </w:r>
      <w:r>
        <w:rPr>
          <w:rFonts w:cs="Times New Roman"/>
          <w:szCs w:val="24"/>
        </w:rPr>
        <w:t xml:space="preserve">? </w:t>
      </w:r>
      <w:r w:rsidR="00D06C77">
        <w:rPr>
          <w:rFonts w:cs="Times New Roman"/>
          <w:szCs w:val="24"/>
        </w:rPr>
        <w:t>Should</w:t>
      </w:r>
      <w:r>
        <w:rPr>
          <w:rFonts w:cs="Times New Roman"/>
          <w:szCs w:val="24"/>
        </w:rPr>
        <w:t xml:space="preserve"> </w:t>
      </w:r>
      <w:r w:rsidR="008C6D95">
        <w:rPr>
          <w:rFonts w:cs="Times New Roman"/>
          <w:szCs w:val="24"/>
        </w:rPr>
        <w:t>owners</w:t>
      </w:r>
      <w:r>
        <w:rPr>
          <w:rFonts w:cs="Times New Roman"/>
          <w:szCs w:val="24"/>
        </w:rPr>
        <w:t xml:space="preserve"> be required to provide an email address</w:t>
      </w:r>
      <w:r w:rsidR="00D06C77">
        <w:rPr>
          <w:rFonts w:cs="Times New Roman"/>
          <w:szCs w:val="24"/>
        </w:rPr>
        <w:t xml:space="preserve"> as part of a purchase or service transaction</w:t>
      </w:r>
      <w:r>
        <w:rPr>
          <w:rFonts w:cs="Times New Roman"/>
          <w:szCs w:val="24"/>
        </w:rPr>
        <w:t>?</w:t>
      </w:r>
      <w:r w:rsidR="00621A57">
        <w:rPr>
          <w:rFonts w:cs="Times New Roman"/>
          <w:szCs w:val="24"/>
        </w:rPr>
        <w:t xml:space="preserve"> </w:t>
      </w:r>
      <w:r w:rsidR="008C6D95">
        <w:rPr>
          <w:rFonts w:cs="Times New Roman"/>
          <w:szCs w:val="24"/>
        </w:rPr>
        <w:t xml:space="preserve">Should the answer depend on how and where the product was purchased, the purchase price of the product, or some other factor? </w:t>
      </w:r>
      <w:r w:rsidR="00D06C77">
        <w:rPr>
          <w:rFonts w:cs="Times New Roman"/>
          <w:szCs w:val="24"/>
        </w:rPr>
        <w:t xml:space="preserve">Why or why not? </w:t>
      </w:r>
    </w:p>
    <w:p w:rsidR="00621A57" w:rsidRDefault="008C6D95" w:rsidP="00FC225E">
      <w:pPr>
        <w:spacing w:after="0" w:line="480" w:lineRule="auto"/>
        <w:ind w:firstLine="720"/>
        <w:rPr>
          <w:rFonts w:cs="Times New Roman"/>
          <w:szCs w:val="24"/>
        </w:rPr>
      </w:pPr>
      <w:r>
        <w:rPr>
          <w:rFonts w:cs="Times New Roman"/>
          <w:szCs w:val="24"/>
        </w:rPr>
        <w:t xml:space="preserve">(9) </w:t>
      </w:r>
      <w:r w:rsidR="00621A57">
        <w:rPr>
          <w:rFonts w:cs="Times New Roman"/>
          <w:szCs w:val="24"/>
        </w:rPr>
        <w:t xml:space="preserve">What contingencies </w:t>
      </w:r>
      <w:r w:rsidR="00D06C77">
        <w:rPr>
          <w:rFonts w:cs="Times New Roman"/>
          <w:szCs w:val="24"/>
        </w:rPr>
        <w:t>do</w:t>
      </w:r>
      <w:r w:rsidR="00621A57">
        <w:rPr>
          <w:rFonts w:cs="Times New Roman"/>
          <w:szCs w:val="24"/>
        </w:rPr>
        <w:t xml:space="preserve"> manufacturers have in place </w:t>
      </w:r>
      <w:r w:rsidR="00D06C77">
        <w:rPr>
          <w:rFonts w:cs="Times New Roman"/>
          <w:szCs w:val="24"/>
        </w:rPr>
        <w:t>to avoid spam filters or to indicate that an email relates to a safety recall explicitly</w:t>
      </w:r>
      <w:r w:rsidR="00621A57">
        <w:rPr>
          <w:rFonts w:cs="Times New Roman"/>
          <w:szCs w:val="24"/>
        </w:rPr>
        <w:t xml:space="preserve">? What assurances </w:t>
      </w:r>
      <w:r w:rsidR="00D06C77">
        <w:rPr>
          <w:rFonts w:cs="Times New Roman"/>
          <w:szCs w:val="24"/>
        </w:rPr>
        <w:t>are, or could be, put in place</w:t>
      </w:r>
      <w:r w:rsidR="00730144">
        <w:rPr>
          <w:rFonts w:cs="Times New Roman"/>
          <w:szCs w:val="24"/>
        </w:rPr>
        <w:t xml:space="preserve"> to confirm that an email was (a</w:t>
      </w:r>
      <w:r w:rsidR="00D06C77">
        <w:rPr>
          <w:rFonts w:cs="Times New Roman"/>
          <w:szCs w:val="24"/>
        </w:rPr>
        <w:t>) received and (</w:t>
      </w:r>
      <w:r w:rsidR="00730144">
        <w:rPr>
          <w:rFonts w:cs="Times New Roman"/>
          <w:szCs w:val="24"/>
        </w:rPr>
        <w:t>b</w:t>
      </w:r>
      <w:r w:rsidR="00D06C77">
        <w:rPr>
          <w:rFonts w:cs="Times New Roman"/>
          <w:szCs w:val="24"/>
        </w:rPr>
        <w:t>) opened</w:t>
      </w:r>
      <w:r w:rsidR="00621A57">
        <w:rPr>
          <w:rFonts w:cs="Times New Roman"/>
          <w:szCs w:val="24"/>
        </w:rPr>
        <w:t xml:space="preserve">? </w:t>
      </w:r>
    </w:p>
    <w:p w:rsidR="00B945E0" w:rsidRDefault="00B945E0" w:rsidP="00FC225E">
      <w:pPr>
        <w:spacing w:after="0" w:line="480" w:lineRule="auto"/>
        <w:ind w:firstLine="720"/>
        <w:rPr>
          <w:rFonts w:cs="Times New Roman"/>
          <w:szCs w:val="24"/>
        </w:rPr>
      </w:pPr>
      <w:r>
        <w:rPr>
          <w:rFonts w:cs="Times New Roman"/>
          <w:szCs w:val="24"/>
        </w:rPr>
        <w:t>(</w:t>
      </w:r>
      <w:r w:rsidR="008C6D95">
        <w:rPr>
          <w:rFonts w:cs="Times New Roman"/>
          <w:szCs w:val="24"/>
        </w:rPr>
        <w:t>10</w:t>
      </w:r>
      <w:r>
        <w:rPr>
          <w:rFonts w:cs="Times New Roman"/>
          <w:szCs w:val="24"/>
        </w:rPr>
        <w:t xml:space="preserve">) The purpose of 49 C.F.R. Part 577 is “to ensure that notifications of defects or noncompliances adequately inform and effectively motivate owners of potentially defective or noncomplying motor vehicles or items of replacement equipment to have such vehicles or equipment inspected and, where necessary, remedied as quickly as possible.” Does notification by means </w:t>
      </w:r>
      <w:r w:rsidR="001A51FA">
        <w:rPr>
          <w:rFonts w:cs="Times New Roman"/>
          <w:szCs w:val="24"/>
        </w:rPr>
        <w:t xml:space="preserve">other than first-class mail and email </w:t>
      </w:r>
      <w:r>
        <w:rPr>
          <w:rFonts w:cs="Times New Roman"/>
          <w:szCs w:val="24"/>
        </w:rPr>
        <w:t>carry out this purpose?</w:t>
      </w:r>
      <w:r w:rsidR="008C6D95">
        <w:rPr>
          <w:rFonts w:cs="Times New Roman"/>
          <w:szCs w:val="24"/>
        </w:rPr>
        <w:t xml:space="preserve"> What about text alerts, social media campaigns, and other less traditional methods?</w:t>
      </w:r>
    </w:p>
    <w:p w:rsidR="00485B4C" w:rsidRDefault="00A324DF" w:rsidP="00FC225E">
      <w:pPr>
        <w:pStyle w:val="ListParagraph"/>
        <w:numPr>
          <w:ilvl w:val="0"/>
          <w:numId w:val="4"/>
        </w:numPr>
        <w:spacing w:after="0" w:line="480" w:lineRule="auto"/>
        <w:ind w:left="1080"/>
        <w:rPr>
          <w:rFonts w:cs="Times New Roman"/>
          <w:i/>
          <w:szCs w:val="24"/>
        </w:rPr>
      </w:pPr>
      <w:r w:rsidRPr="002E77B6">
        <w:rPr>
          <w:rFonts w:cs="Times New Roman"/>
          <w:i/>
          <w:szCs w:val="24"/>
        </w:rPr>
        <w:t xml:space="preserve">General </w:t>
      </w:r>
      <w:r w:rsidR="008C6D95">
        <w:rPr>
          <w:rFonts w:cs="Times New Roman"/>
          <w:i/>
          <w:szCs w:val="24"/>
        </w:rPr>
        <w:t>Owner</w:t>
      </w:r>
      <w:r w:rsidRPr="002E77B6">
        <w:rPr>
          <w:rFonts w:cs="Times New Roman"/>
          <w:i/>
          <w:szCs w:val="24"/>
        </w:rPr>
        <w:t xml:space="preserve"> Knowledge and Behavior/Availability of Information to </w:t>
      </w:r>
      <w:r w:rsidR="008C6D95">
        <w:rPr>
          <w:rFonts w:cs="Times New Roman"/>
          <w:i/>
          <w:szCs w:val="24"/>
        </w:rPr>
        <w:t>Owners</w:t>
      </w:r>
    </w:p>
    <w:p w:rsidR="008C6D95" w:rsidRDefault="00A324DF" w:rsidP="00FC225E">
      <w:pPr>
        <w:spacing w:after="0" w:line="480" w:lineRule="auto"/>
        <w:ind w:firstLine="720"/>
        <w:rPr>
          <w:rFonts w:cs="Times New Roman"/>
          <w:szCs w:val="24"/>
        </w:rPr>
      </w:pPr>
      <w:r w:rsidRPr="002E77B6">
        <w:rPr>
          <w:rFonts w:cs="Times New Roman"/>
          <w:szCs w:val="24"/>
        </w:rPr>
        <w:t xml:space="preserve">(1) Do </w:t>
      </w:r>
      <w:r w:rsidR="008C6D95">
        <w:rPr>
          <w:rFonts w:cs="Times New Roman"/>
          <w:szCs w:val="24"/>
        </w:rPr>
        <w:t>owners</w:t>
      </w:r>
      <w:r w:rsidRPr="002E77B6">
        <w:rPr>
          <w:rFonts w:cs="Times New Roman"/>
          <w:szCs w:val="24"/>
        </w:rPr>
        <w:t xml:space="preserve"> read and understand the information they are currently receiving</w:t>
      </w:r>
      <w:r w:rsidR="002C0D78">
        <w:rPr>
          <w:rFonts w:cs="Times New Roman"/>
          <w:szCs w:val="24"/>
        </w:rPr>
        <w:t xml:space="preserve"> from </w:t>
      </w:r>
      <w:r w:rsidR="008C6D95">
        <w:rPr>
          <w:rFonts w:cs="Times New Roman"/>
          <w:szCs w:val="24"/>
        </w:rPr>
        <w:t>required safety recall notices delivered via first class mail? What data or research supports your response?</w:t>
      </w:r>
    </w:p>
    <w:p w:rsidR="008C6D95" w:rsidRDefault="008C6D95" w:rsidP="00FC225E">
      <w:pPr>
        <w:spacing w:after="0" w:line="480" w:lineRule="auto"/>
        <w:ind w:firstLine="720"/>
        <w:rPr>
          <w:rFonts w:cs="Times New Roman"/>
          <w:szCs w:val="24"/>
        </w:rPr>
      </w:pPr>
      <w:r>
        <w:rPr>
          <w:rFonts w:cs="Times New Roman"/>
          <w:szCs w:val="24"/>
        </w:rPr>
        <w:t>(2) Is there data identifying why owners do not react to safety recall notices they receive from their manufacturers? What does that data suggest would increase owner behavior toward recall completion?</w:t>
      </w:r>
      <w:r w:rsidR="00C07742">
        <w:rPr>
          <w:rFonts w:cs="Times New Roman"/>
          <w:szCs w:val="24"/>
        </w:rPr>
        <w:t xml:space="preserve"> Is there data indicating whether an increase in owners recall completion is more likely to occur in the presence of cash </w:t>
      </w:r>
      <w:r w:rsidR="00B134F3">
        <w:rPr>
          <w:rFonts w:cs="Times New Roman"/>
          <w:szCs w:val="24"/>
        </w:rPr>
        <w:t xml:space="preserve">incentives, </w:t>
      </w:r>
      <w:r w:rsidR="00C07742">
        <w:rPr>
          <w:rFonts w:cs="Times New Roman"/>
          <w:szCs w:val="24"/>
        </w:rPr>
        <w:t>service offers</w:t>
      </w:r>
      <w:r w:rsidR="00B134F3">
        <w:rPr>
          <w:rFonts w:cs="Times New Roman"/>
          <w:szCs w:val="24"/>
        </w:rPr>
        <w:t>, or other means</w:t>
      </w:r>
      <w:r w:rsidR="00C07742">
        <w:rPr>
          <w:rFonts w:cs="Times New Roman"/>
          <w:szCs w:val="24"/>
        </w:rPr>
        <w:t xml:space="preserve">? Is there data indicating otherwise? </w:t>
      </w:r>
    </w:p>
    <w:p w:rsidR="008C6D95" w:rsidRDefault="00A324DF" w:rsidP="00FC225E">
      <w:pPr>
        <w:spacing w:after="0" w:line="480" w:lineRule="auto"/>
        <w:ind w:firstLine="720"/>
        <w:rPr>
          <w:rFonts w:cs="Times New Roman"/>
          <w:szCs w:val="24"/>
        </w:rPr>
      </w:pPr>
      <w:r w:rsidRPr="002E77B6">
        <w:rPr>
          <w:rFonts w:cs="Times New Roman"/>
          <w:szCs w:val="24"/>
        </w:rPr>
        <w:t>(</w:t>
      </w:r>
      <w:r w:rsidR="008C6D95">
        <w:rPr>
          <w:rFonts w:cs="Times New Roman"/>
          <w:szCs w:val="24"/>
        </w:rPr>
        <w:t>3</w:t>
      </w:r>
      <w:r w:rsidRPr="002E77B6">
        <w:rPr>
          <w:rFonts w:cs="Times New Roman"/>
          <w:szCs w:val="24"/>
        </w:rPr>
        <w:t xml:space="preserve">) What recall information do </w:t>
      </w:r>
      <w:r w:rsidR="008C6D95">
        <w:rPr>
          <w:rFonts w:cs="Times New Roman"/>
          <w:szCs w:val="24"/>
        </w:rPr>
        <w:t>owners</w:t>
      </w:r>
      <w:r w:rsidRPr="002E77B6">
        <w:rPr>
          <w:rFonts w:cs="Times New Roman"/>
          <w:szCs w:val="24"/>
        </w:rPr>
        <w:t xml:space="preserve"> wan</w:t>
      </w:r>
      <w:r w:rsidR="00936F9E" w:rsidRPr="002E77B6">
        <w:rPr>
          <w:rFonts w:cs="Times New Roman"/>
          <w:szCs w:val="24"/>
        </w:rPr>
        <w:t>t and</w:t>
      </w:r>
      <w:r w:rsidRPr="002E77B6">
        <w:rPr>
          <w:rFonts w:cs="Times New Roman"/>
          <w:szCs w:val="24"/>
        </w:rPr>
        <w:t xml:space="preserve"> how do they want it </w:t>
      </w:r>
      <w:r w:rsidR="00936F9E" w:rsidRPr="002E77B6">
        <w:rPr>
          <w:rFonts w:cs="Times New Roman"/>
          <w:szCs w:val="24"/>
        </w:rPr>
        <w:t xml:space="preserve">expressed? </w:t>
      </w:r>
      <w:r w:rsidR="008C6D95">
        <w:rPr>
          <w:rFonts w:cs="Times New Roman"/>
          <w:szCs w:val="24"/>
        </w:rPr>
        <w:t xml:space="preserve">Are there particular words or phrases? Are their particular formats or graphics that align more with recall completion? </w:t>
      </w:r>
      <w:r w:rsidR="00936F9E" w:rsidRPr="002E77B6">
        <w:rPr>
          <w:rFonts w:cs="Times New Roman"/>
          <w:szCs w:val="24"/>
        </w:rPr>
        <w:t xml:space="preserve">If any focus group studies have been conducted by manufacturers or other organizations regarding </w:t>
      </w:r>
      <w:r w:rsidR="008C6D95">
        <w:rPr>
          <w:rFonts w:cs="Times New Roman"/>
          <w:szCs w:val="24"/>
        </w:rPr>
        <w:t>owners’</w:t>
      </w:r>
      <w:r w:rsidR="00936F9E" w:rsidRPr="002E77B6">
        <w:rPr>
          <w:rFonts w:cs="Times New Roman"/>
          <w:szCs w:val="24"/>
        </w:rPr>
        <w:t xml:space="preserve"> needs in this area, should the Agency use them to aid in assessing how to meet those needs? </w:t>
      </w:r>
    </w:p>
    <w:p w:rsidR="00A324DF" w:rsidRPr="002E77B6" w:rsidRDefault="008C6D95" w:rsidP="00FC225E">
      <w:pPr>
        <w:spacing w:after="0" w:line="480" w:lineRule="auto"/>
        <w:ind w:firstLine="720"/>
        <w:rPr>
          <w:rFonts w:cs="Times New Roman"/>
          <w:szCs w:val="24"/>
        </w:rPr>
      </w:pPr>
      <w:r>
        <w:rPr>
          <w:rFonts w:cs="Times New Roman"/>
          <w:szCs w:val="24"/>
        </w:rPr>
        <w:t xml:space="preserve">(4) </w:t>
      </w:r>
      <w:r w:rsidR="00936F9E" w:rsidRPr="002E77B6">
        <w:rPr>
          <w:rFonts w:cs="Times New Roman"/>
          <w:szCs w:val="24"/>
        </w:rPr>
        <w:t xml:space="preserve">Should the </w:t>
      </w:r>
      <w:r w:rsidR="002C0D78">
        <w:rPr>
          <w:rFonts w:cs="Times New Roman"/>
          <w:szCs w:val="24"/>
        </w:rPr>
        <w:t>A</w:t>
      </w:r>
      <w:r w:rsidR="00936F9E" w:rsidRPr="002E77B6">
        <w:rPr>
          <w:rFonts w:cs="Times New Roman"/>
          <w:szCs w:val="24"/>
        </w:rPr>
        <w:t xml:space="preserve">gency </w:t>
      </w:r>
      <w:r>
        <w:rPr>
          <w:rFonts w:cs="Times New Roman"/>
          <w:szCs w:val="24"/>
        </w:rPr>
        <w:t xml:space="preserve">engage in its own behavior study including, but not limited to, surveys, polls, and focus groups? </w:t>
      </w:r>
      <w:r w:rsidR="00936F9E" w:rsidRPr="002E77B6">
        <w:rPr>
          <w:rFonts w:cs="Times New Roman"/>
          <w:szCs w:val="24"/>
        </w:rPr>
        <w:t xml:space="preserve">If so, what questions should be </w:t>
      </w:r>
      <w:r>
        <w:rPr>
          <w:rFonts w:cs="Times New Roman"/>
          <w:szCs w:val="24"/>
        </w:rPr>
        <w:t xml:space="preserve">asked? What strategies used? How large of a survey or poll should be conducted? </w:t>
      </w:r>
    </w:p>
    <w:p w:rsidR="00485B4C" w:rsidRPr="00AD029A" w:rsidRDefault="00A324DF" w:rsidP="00FC225E">
      <w:pPr>
        <w:pStyle w:val="ListParagraph"/>
        <w:numPr>
          <w:ilvl w:val="0"/>
          <w:numId w:val="4"/>
        </w:numPr>
        <w:spacing w:after="0" w:line="480" w:lineRule="auto"/>
        <w:ind w:left="1080"/>
        <w:rPr>
          <w:rFonts w:cs="Times New Roman"/>
          <w:i/>
          <w:szCs w:val="24"/>
        </w:rPr>
      </w:pPr>
      <w:r w:rsidRPr="00AD029A">
        <w:rPr>
          <w:rFonts w:cs="Times New Roman"/>
          <w:i/>
          <w:szCs w:val="24"/>
        </w:rPr>
        <w:t>Privacy Act</w:t>
      </w:r>
    </w:p>
    <w:p w:rsidR="008E599C" w:rsidRPr="008E599C" w:rsidRDefault="008E599C" w:rsidP="00FC225E">
      <w:pPr>
        <w:spacing w:after="0" w:line="480" w:lineRule="auto"/>
        <w:rPr>
          <w:rFonts w:cs="Times New Roman"/>
          <w:b/>
          <w:szCs w:val="24"/>
        </w:rPr>
      </w:pPr>
      <w:r>
        <w:rPr>
          <w:rFonts w:cs="Times New Roman"/>
          <w:szCs w:val="24"/>
        </w:rPr>
        <w:tab/>
      </w:r>
      <w:r w:rsidRPr="008E599C">
        <w:rPr>
          <w:rFonts w:cs="Times New Roman"/>
          <w:szCs w:val="24"/>
        </w:rPr>
        <w:t xml:space="preserve">Anyone is able to search the electronic form of all comments received into any of our dockets by the name of the individual submitting the comment (or signing the comment, if submitted on behalf of an association, business, labor union, etc.). You may review DOT’s complete Privacy Act Statement in the </w:t>
      </w:r>
      <w:r w:rsidRPr="008E599C">
        <w:rPr>
          <w:rFonts w:cs="Times New Roman"/>
          <w:b/>
          <w:szCs w:val="24"/>
        </w:rPr>
        <w:t xml:space="preserve">Federal Register </w:t>
      </w:r>
      <w:r w:rsidRPr="008E599C">
        <w:rPr>
          <w:rFonts w:cs="Times New Roman"/>
          <w:szCs w:val="24"/>
        </w:rPr>
        <w:t>published on April 11, 2000 (65 FR 19477-78).</w:t>
      </w:r>
    </w:p>
    <w:p w:rsidR="000F3112" w:rsidRDefault="000F3112" w:rsidP="00FC225E">
      <w:pPr>
        <w:spacing w:after="0" w:line="480" w:lineRule="auto"/>
        <w:rPr>
          <w:rFonts w:cs="Times New Roman"/>
          <w:b/>
          <w:szCs w:val="24"/>
        </w:rPr>
      </w:pPr>
      <w:r w:rsidRPr="002E77B6">
        <w:rPr>
          <w:rFonts w:cs="Times New Roman"/>
          <w:b/>
          <w:szCs w:val="24"/>
        </w:rPr>
        <w:t>IV. Rulemaking Analyses and Notices</w:t>
      </w:r>
    </w:p>
    <w:p w:rsidR="000F3112" w:rsidRPr="0004755F" w:rsidRDefault="0004755F" w:rsidP="00FC225E">
      <w:pPr>
        <w:spacing w:after="0" w:line="480" w:lineRule="auto"/>
        <w:rPr>
          <w:rFonts w:cs="Times New Roman"/>
          <w:i/>
          <w:szCs w:val="24"/>
        </w:rPr>
      </w:pPr>
      <w:r w:rsidRPr="0004755F">
        <w:rPr>
          <w:rFonts w:cs="Times New Roman"/>
          <w:i/>
          <w:szCs w:val="24"/>
        </w:rPr>
        <w:t>Executive Orders 12866 and 13563 and DOT Regulatory Policies and Procedures</w:t>
      </w:r>
    </w:p>
    <w:p w:rsidR="0004755F" w:rsidRDefault="0004755F" w:rsidP="00FC225E">
      <w:pPr>
        <w:spacing w:after="0" w:line="480" w:lineRule="auto"/>
        <w:rPr>
          <w:rFonts w:cs="Times New Roman"/>
          <w:szCs w:val="24"/>
        </w:rPr>
      </w:pPr>
      <w:r w:rsidRPr="0004755F">
        <w:rPr>
          <w:rFonts w:cs="Times New Roman"/>
          <w:szCs w:val="24"/>
        </w:rPr>
        <w:t xml:space="preserve">This rulemaking document was not reviewed under Executive Order 12866 or Executive Order 13563. </w:t>
      </w:r>
      <w:r w:rsidR="00410CB6">
        <w:rPr>
          <w:rFonts w:cs="Times New Roman"/>
          <w:szCs w:val="24"/>
        </w:rPr>
        <w:t xml:space="preserve">NHTSA has considered the impact of this ANPRM under the Department of Transportation’s regulatory policies and procedures. </w:t>
      </w:r>
      <w:r w:rsidRPr="0004755F">
        <w:rPr>
          <w:rFonts w:cs="Times New Roman"/>
          <w:szCs w:val="24"/>
        </w:rPr>
        <w:t xml:space="preserve">This ANPRM seeks comments and supporting information on how the Agency can best update the means of notifying owners, purchasers, and dealers of recalls in an effort to improve vehicle safety recall completion rates. </w:t>
      </w:r>
      <w:r>
        <w:rPr>
          <w:rFonts w:cs="Times New Roman"/>
          <w:szCs w:val="24"/>
        </w:rPr>
        <w:t xml:space="preserve">Because this rulemaking only seeks </w:t>
      </w:r>
      <w:r w:rsidR="0082450D">
        <w:rPr>
          <w:rFonts w:cs="Times New Roman"/>
          <w:szCs w:val="24"/>
        </w:rPr>
        <w:t xml:space="preserve">comments and information </w:t>
      </w:r>
      <w:r>
        <w:rPr>
          <w:rFonts w:cs="Times New Roman"/>
          <w:szCs w:val="24"/>
        </w:rPr>
        <w:t xml:space="preserve">to </w:t>
      </w:r>
      <w:r w:rsidR="0082450D">
        <w:rPr>
          <w:rFonts w:cs="Times New Roman"/>
          <w:szCs w:val="24"/>
        </w:rPr>
        <w:t xml:space="preserve">aid in the Agency’s development of a proposed rule, </w:t>
      </w:r>
      <w:r>
        <w:rPr>
          <w:rFonts w:cs="Times New Roman"/>
          <w:szCs w:val="24"/>
        </w:rPr>
        <w:t>the impact of th</w:t>
      </w:r>
      <w:r w:rsidR="0082450D">
        <w:rPr>
          <w:rFonts w:cs="Times New Roman"/>
          <w:szCs w:val="24"/>
        </w:rPr>
        <w:t>is ANPRM</w:t>
      </w:r>
      <w:r w:rsidR="0085401E">
        <w:rPr>
          <w:rFonts w:cs="Times New Roman"/>
          <w:szCs w:val="24"/>
        </w:rPr>
        <w:t xml:space="preserve"> is limited. </w:t>
      </w:r>
      <w:r w:rsidRPr="00330AC6">
        <w:rPr>
          <w:rFonts w:cs="Times New Roman"/>
          <w:szCs w:val="24"/>
        </w:rPr>
        <w:t xml:space="preserve">Therefore, this rulemaking has been determined to be not “significant” under the Department of Transportation’s regulatory policies and procedures and the policies of the Office of Management and Budget. </w:t>
      </w:r>
    </w:p>
    <w:p w:rsidR="003E4392" w:rsidRPr="003E4392" w:rsidRDefault="003E4392" w:rsidP="00FC225E">
      <w:pPr>
        <w:spacing w:after="0" w:line="480" w:lineRule="auto"/>
        <w:rPr>
          <w:rFonts w:cs="Times New Roman"/>
          <w:i/>
          <w:szCs w:val="24"/>
        </w:rPr>
      </w:pPr>
      <w:r w:rsidRPr="003E4392">
        <w:rPr>
          <w:rFonts w:cs="Times New Roman"/>
          <w:i/>
          <w:szCs w:val="24"/>
        </w:rPr>
        <w:t>Paperwork Reduction Act</w:t>
      </w:r>
    </w:p>
    <w:p w:rsidR="003E4392" w:rsidRDefault="00AB584A" w:rsidP="00FC225E">
      <w:pPr>
        <w:spacing w:after="0" w:line="480" w:lineRule="auto"/>
        <w:rPr>
          <w:rFonts w:cs="Times New Roman"/>
          <w:szCs w:val="24"/>
        </w:rPr>
      </w:pPr>
      <w:r>
        <w:rPr>
          <w:rFonts w:cs="Times New Roman"/>
          <w:szCs w:val="24"/>
        </w:rPr>
        <w:t xml:space="preserve">As this Notice is an ANPRM, we are not proposing to adopt any new information collection or record keeping requirements. If, after considering the public comments received in response to this notice NHTSA decides to issue a notice of proposed rulemaking </w:t>
      </w:r>
      <w:r w:rsidR="00E17A4D">
        <w:rPr>
          <w:rFonts w:cs="Times New Roman"/>
          <w:szCs w:val="24"/>
        </w:rPr>
        <w:t>that includes information collection or record keeping requirements</w:t>
      </w:r>
      <w:r w:rsidR="0082450D">
        <w:rPr>
          <w:rFonts w:cs="Times New Roman"/>
          <w:szCs w:val="24"/>
        </w:rPr>
        <w:t>,</w:t>
      </w:r>
      <w:r w:rsidR="00E17A4D">
        <w:rPr>
          <w:rFonts w:cs="Times New Roman"/>
          <w:szCs w:val="24"/>
        </w:rPr>
        <w:t xml:space="preserve"> that notice will discuss any new paperwork burden associate</w:t>
      </w:r>
      <w:r w:rsidR="0082450D">
        <w:rPr>
          <w:rFonts w:cs="Times New Roman"/>
          <w:szCs w:val="24"/>
        </w:rPr>
        <w:t>d</w:t>
      </w:r>
      <w:r w:rsidR="00E17A4D">
        <w:rPr>
          <w:rFonts w:cs="Times New Roman"/>
          <w:szCs w:val="24"/>
        </w:rPr>
        <w:t xml:space="preserve"> with those proposed requirements. </w:t>
      </w:r>
      <w:r>
        <w:rPr>
          <w:rFonts w:cs="Times New Roman"/>
          <w:szCs w:val="24"/>
        </w:rPr>
        <w:t xml:space="preserve">  </w:t>
      </w:r>
    </w:p>
    <w:p w:rsidR="003E4392" w:rsidRPr="003E4392" w:rsidRDefault="003E4392" w:rsidP="00FC225E">
      <w:pPr>
        <w:spacing w:after="0" w:line="480" w:lineRule="auto"/>
        <w:rPr>
          <w:rFonts w:cs="Times New Roman"/>
          <w:i/>
          <w:szCs w:val="24"/>
        </w:rPr>
      </w:pPr>
      <w:r w:rsidRPr="003E4392">
        <w:rPr>
          <w:rFonts w:cs="Times New Roman"/>
          <w:i/>
          <w:szCs w:val="24"/>
        </w:rPr>
        <w:t>Regulatory Identifier Number (RIN)</w:t>
      </w:r>
    </w:p>
    <w:p w:rsidR="003E4392" w:rsidRDefault="003E4392" w:rsidP="00FC225E">
      <w:pPr>
        <w:spacing w:after="0" w:line="480" w:lineRule="auto"/>
        <w:rPr>
          <w:rFonts w:cs="Times New Roman"/>
          <w:szCs w:val="24"/>
        </w:rPr>
      </w:pPr>
      <w:r w:rsidRPr="003E4392">
        <w:rPr>
          <w:rFonts w:cs="Times New Roman"/>
          <w:szCs w:val="24"/>
        </w:rPr>
        <w:t>The Department of Transportation assigns a regulation identifier number (RIN) to each regulatory action listed in the Unified Agenda of Federal Regulations. The Regulatory Information Service Center publishes the Unified Agenda in April and October of each year</w:t>
      </w:r>
      <w:r w:rsidR="0085401E">
        <w:rPr>
          <w:rFonts w:cs="Times New Roman"/>
          <w:szCs w:val="24"/>
        </w:rPr>
        <w:t xml:space="preserve">. </w:t>
      </w:r>
      <w:r w:rsidRPr="003E4392">
        <w:rPr>
          <w:rFonts w:cs="Times New Roman"/>
          <w:szCs w:val="24"/>
        </w:rPr>
        <w:t>You may use the RIN contained in the heading at the beginning of this document to find this action in the Unified Agenda.</w:t>
      </w:r>
    </w:p>
    <w:p w:rsidR="00C15BAA" w:rsidRPr="00C15BAA" w:rsidRDefault="00C15BAA" w:rsidP="00FC225E">
      <w:pPr>
        <w:spacing w:after="0" w:line="480" w:lineRule="auto"/>
        <w:rPr>
          <w:rFonts w:cs="Times New Roman"/>
          <w:b/>
          <w:szCs w:val="24"/>
        </w:rPr>
      </w:pPr>
      <w:r w:rsidRPr="00C15BAA">
        <w:rPr>
          <w:rFonts w:cs="Times New Roman"/>
          <w:b/>
          <w:szCs w:val="24"/>
        </w:rPr>
        <w:t xml:space="preserve">V. </w:t>
      </w:r>
      <w:r w:rsidR="009324D2">
        <w:rPr>
          <w:rFonts w:cs="Times New Roman"/>
          <w:b/>
          <w:szCs w:val="24"/>
        </w:rPr>
        <w:t>Submission of Comments</w:t>
      </w:r>
    </w:p>
    <w:p w:rsidR="00C15BAA" w:rsidRDefault="00C15BAA" w:rsidP="00FC225E">
      <w:pPr>
        <w:spacing w:after="0" w:line="480" w:lineRule="auto"/>
        <w:rPr>
          <w:rFonts w:cs="Times New Roman"/>
          <w:szCs w:val="24"/>
        </w:rPr>
      </w:pPr>
      <w:r>
        <w:rPr>
          <w:rFonts w:cs="Times New Roman"/>
          <w:i/>
          <w:szCs w:val="24"/>
        </w:rPr>
        <w:t>How can I influence NHTSA’s thinking on this rulemaking?</w:t>
      </w:r>
    </w:p>
    <w:p w:rsidR="00C15BAA" w:rsidRDefault="001B3107" w:rsidP="00FC225E">
      <w:pPr>
        <w:spacing w:after="0" w:line="480" w:lineRule="auto"/>
        <w:rPr>
          <w:rFonts w:cs="Times New Roman"/>
          <w:szCs w:val="24"/>
        </w:rPr>
      </w:pPr>
      <w:r>
        <w:rPr>
          <w:rFonts w:cs="Times New Roman"/>
          <w:szCs w:val="24"/>
        </w:rPr>
        <w:tab/>
      </w:r>
      <w:r w:rsidR="00C15BAA">
        <w:rPr>
          <w:rFonts w:cs="Times New Roman"/>
          <w:szCs w:val="24"/>
        </w:rPr>
        <w:t xml:space="preserve">Your comments will help us improve this </w:t>
      </w:r>
      <w:r w:rsidR="0082450D">
        <w:rPr>
          <w:rFonts w:cs="Times New Roman"/>
          <w:szCs w:val="24"/>
        </w:rPr>
        <w:t xml:space="preserve">proposed </w:t>
      </w:r>
      <w:r w:rsidR="00C15BAA">
        <w:rPr>
          <w:rFonts w:cs="Times New Roman"/>
          <w:szCs w:val="24"/>
        </w:rPr>
        <w:t>rulemaking. We invite you to provide different views on options we discuss, new approaches we have not considered, new data, descriptions of how this ANPRM may affect you, or other relevant information. We welcome your views on all aspects of this ANPRM, but request comments on specific issues throughout this document. Your comments will be most effective if you follow the suggestions below:</w:t>
      </w:r>
    </w:p>
    <w:p w:rsidR="00C15BAA" w:rsidRPr="00C15BAA" w:rsidRDefault="00C15BAA" w:rsidP="00FC225E">
      <w:pPr>
        <w:pStyle w:val="ListParagraph"/>
        <w:numPr>
          <w:ilvl w:val="0"/>
          <w:numId w:val="6"/>
        </w:numPr>
        <w:spacing w:after="0" w:line="480" w:lineRule="auto"/>
        <w:ind w:hanging="180"/>
        <w:rPr>
          <w:rFonts w:cs="Times New Roman"/>
          <w:szCs w:val="24"/>
        </w:rPr>
      </w:pPr>
      <w:r w:rsidRPr="00C15BAA">
        <w:rPr>
          <w:rFonts w:cs="Times New Roman"/>
          <w:szCs w:val="24"/>
        </w:rPr>
        <w:t>Explain your views and reasoning as clearly as possible.</w:t>
      </w:r>
    </w:p>
    <w:p w:rsidR="00C15BAA" w:rsidRPr="00C15BAA" w:rsidRDefault="00C15BAA" w:rsidP="00FC225E">
      <w:pPr>
        <w:pStyle w:val="ListParagraph"/>
        <w:numPr>
          <w:ilvl w:val="0"/>
          <w:numId w:val="6"/>
        </w:numPr>
        <w:spacing w:after="0" w:line="480" w:lineRule="auto"/>
        <w:ind w:hanging="180"/>
        <w:rPr>
          <w:rFonts w:cs="Times New Roman"/>
          <w:szCs w:val="24"/>
        </w:rPr>
      </w:pPr>
      <w:r w:rsidRPr="00C15BAA">
        <w:rPr>
          <w:rFonts w:cs="Times New Roman"/>
          <w:szCs w:val="24"/>
        </w:rPr>
        <w:t>Provide solid evidence and data to support your views.</w:t>
      </w:r>
    </w:p>
    <w:p w:rsidR="00C15BAA" w:rsidRPr="00C15BAA" w:rsidRDefault="00C15BAA" w:rsidP="00FC225E">
      <w:pPr>
        <w:pStyle w:val="ListParagraph"/>
        <w:numPr>
          <w:ilvl w:val="0"/>
          <w:numId w:val="6"/>
        </w:numPr>
        <w:spacing w:after="0" w:line="480" w:lineRule="auto"/>
        <w:ind w:hanging="180"/>
        <w:rPr>
          <w:rFonts w:cs="Times New Roman"/>
          <w:szCs w:val="24"/>
        </w:rPr>
      </w:pPr>
      <w:r w:rsidRPr="00C15BAA">
        <w:rPr>
          <w:rFonts w:cs="Times New Roman"/>
          <w:szCs w:val="24"/>
        </w:rPr>
        <w:t>If you estimate potential costs, explain how you arrived at that estimate.</w:t>
      </w:r>
    </w:p>
    <w:p w:rsidR="00C15BAA" w:rsidRPr="00C15BAA" w:rsidRDefault="00C15BAA" w:rsidP="00FC225E">
      <w:pPr>
        <w:pStyle w:val="ListParagraph"/>
        <w:numPr>
          <w:ilvl w:val="0"/>
          <w:numId w:val="6"/>
        </w:numPr>
        <w:spacing w:after="0" w:line="480" w:lineRule="auto"/>
        <w:ind w:hanging="180"/>
        <w:rPr>
          <w:rFonts w:cs="Times New Roman"/>
          <w:szCs w:val="24"/>
        </w:rPr>
      </w:pPr>
      <w:r w:rsidRPr="00C15BAA">
        <w:rPr>
          <w:rFonts w:cs="Times New Roman"/>
          <w:szCs w:val="24"/>
        </w:rPr>
        <w:t>Tell us which parts of the ANPRM you support, as well as those with which you disagree.</w:t>
      </w:r>
    </w:p>
    <w:p w:rsidR="00C15BAA" w:rsidRPr="00C15BAA" w:rsidRDefault="00C15BAA" w:rsidP="00FC225E">
      <w:pPr>
        <w:pStyle w:val="ListParagraph"/>
        <w:numPr>
          <w:ilvl w:val="0"/>
          <w:numId w:val="6"/>
        </w:numPr>
        <w:spacing w:after="0" w:line="480" w:lineRule="auto"/>
        <w:ind w:hanging="180"/>
        <w:rPr>
          <w:rFonts w:cs="Times New Roman"/>
          <w:szCs w:val="24"/>
        </w:rPr>
      </w:pPr>
      <w:r w:rsidRPr="00C15BAA">
        <w:rPr>
          <w:rFonts w:cs="Times New Roman"/>
          <w:szCs w:val="24"/>
        </w:rPr>
        <w:t>Provide specific examples to illustrate your concerns.</w:t>
      </w:r>
    </w:p>
    <w:p w:rsidR="00C15BAA" w:rsidRPr="00C15BAA" w:rsidRDefault="00C15BAA" w:rsidP="00FC225E">
      <w:pPr>
        <w:pStyle w:val="ListParagraph"/>
        <w:numPr>
          <w:ilvl w:val="0"/>
          <w:numId w:val="6"/>
        </w:numPr>
        <w:spacing w:after="0" w:line="480" w:lineRule="auto"/>
        <w:ind w:hanging="180"/>
        <w:rPr>
          <w:rFonts w:cs="Times New Roman"/>
          <w:szCs w:val="24"/>
        </w:rPr>
      </w:pPr>
      <w:r w:rsidRPr="00C15BAA">
        <w:rPr>
          <w:rFonts w:cs="Times New Roman"/>
          <w:szCs w:val="24"/>
        </w:rPr>
        <w:t>Offer specific alternatives.</w:t>
      </w:r>
    </w:p>
    <w:p w:rsidR="001B3107" w:rsidRPr="00FC225E" w:rsidRDefault="00C15BAA" w:rsidP="00FC225E">
      <w:pPr>
        <w:pStyle w:val="ListParagraph"/>
        <w:numPr>
          <w:ilvl w:val="0"/>
          <w:numId w:val="6"/>
        </w:numPr>
        <w:spacing w:after="0" w:line="480" w:lineRule="auto"/>
        <w:ind w:hanging="180"/>
        <w:rPr>
          <w:rFonts w:cs="Times New Roman"/>
          <w:szCs w:val="24"/>
        </w:rPr>
      </w:pPr>
      <w:r w:rsidRPr="00C15BAA">
        <w:rPr>
          <w:rFonts w:cs="Times New Roman"/>
          <w:szCs w:val="24"/>
        </w:rPr>
        <w:t>Refer your comments to the specific sections of the ANPRM.</w:t>
      </w:r>
    </w:p>
    <w:p w:rsidR="001B3107" w:rsidRDefault="001B3107" w:rsidP="00FC225E">
      <w:pPr>
        <w:spacing w:after="0" w:line="480" w:lineRule="auto"/>
        <w:rPr>
          <w:rFonts w:cs="Times New Roman"/>
          <w:szCs w:val="24"/>
        </w:rPr>
      </w:pPr>
      <w:r>
        <w:rPr>
          <w:rFonts w:cs="Times New Roman"/>
          <w:szCs w:val="24"/>
        </w:rPr>
        <w:tab/>
      </w:r>
      <w:r w:rsidR="00C15BAA">
        <w:rPr>
          <w:rFonts w:cs="Times New Roman"/>
          <w:szCs w:val="24"/>
        </w:rPr>
        <w:t>Your comments must be written in English. To ensure that your comments are correctly filed in the docket, please include the docket number of this document in your comments.</w:t>
      </w:r>
    </w:p>
    <w:p w:rsidR="001B3107" w:rsidRDefault="001B3107" w:rsidP="00FC225E">
      <w:pPr>
        <w:spacing w:after="0" w:line="480" w:lineRule="auto"/>
        <w:rPr>
          <w:rFonts w:cs="Times New Roman"/>
          <w:szCs w:val="24"/>
        </w:rPr>
      </w:pPr>
      <w:r>
        <w:rPr>
          <w:rFonts w:cs="Times New Roman"/>
          <w:szCs w:val="24"/>
        </w:rPr>
        <w:tab/>
        <w:t xml:space="preserve">Your </w:t>
      </w:r>
      <w:r w:rsidR="00144B11">
        <w:rPr>
          <w:rFonts w:cs="Times New Roman"/>
          <w:szCs w:val="24"/>
        </w:rPr>
        <w:t xml:space="preserve">comments must not be more than </w:t>
      </w:r>
      <w:r w:rsidR="00FD168C">
        <w:rPr>
          <w:rFonts w:cs="Times New Roman"/>
          <w:szCs w:val="24"/>
        </w:rPr>
        <w:t>15</w:t>
      </w:r>
      <w:r>
        <w:rPr>
          <w:rFonts w:cs="Times New Roman"/>
          <w:szCs w:val="24"/>
        </w:rPr>
        <w:t xml:space="preserve"> pages long. 49 C.F.R. </w:t>
      </w:r>
      <w:r w:rsidR="00144B11">
        <w:rPr>
          <w:rFonts w:cs="Times New Roman"/>
          <w:szCs w:val="24"/>
        </w:rPr>
        <w:t xml:space="preserve">§ </w:t>
      </w:r>
      <w:r>
        <w:rPr>
          <w:rFonts w:cs="Times New Roman"/>
          <w:szCs w:val="24"/>
        </w:rPr>
        <w:t>553.21. We established this limit to encourage you to write your primary comments in a concise fashion. However, you may attach necessary additional documents to your comments. There is no limit on the length of the attachments.</w:t>
      </w:r>
    </w:p>
    <w:p w:rsidR="001B3107" w:rsidRDefault="001B3107" w:rsidP="00FC225E">
      <w:pPr>
        <w:spacing w:after="0" w:line="480" w:lineRule="auto"/>
        <w:rPr>
          <w:rFonts w:cs="Times New Roman"/>
          <w:i/>
          <w:iCs/>
          <w:szCs w:val="24"/>
        </w:rPr>
      </w:pPr>
      <w:r>
        <w:rPr>
          <w:rFonts w:cs="Times New Roman"/>
          <w:szCs w:val="24"/>
        </w:rPr>
        <w:tab/>
        <w:t xml:space="preserve">Please submit your comments to the docket electronically be logging onto </w:t>
      </w:r>
      <w:r w:rsidRPr="00730144">
        <w:rPr>
          <w:rFonts w:cs="Times New Roman"/>
          <w:i/>
          <w:szCs w:val="24"/>
        </w:rPr>
        <w:t>http://www.regulations.gov</w:t>
      </w:r>
      <w:r>
        <w:rPr>
          <w:rFonts w:cs="Times New Roman"/>
          <w:szCs w:val="24"/>
        </w:rPr>
        <w:t xml:space="preserve"> or by the means given in the </w:t>
      </w:r>
      <w:r w:rsidRPr="001B3107">
        <w:rPr>
          <w:rFonts w:cs="Times New Roman"/>
          <w:b/>
          <w:szCs w:val="24"/>
        </w:rPr>
        <w:t>ADDRESSES</w:t>
      </w:r>
      <w:r>
        <w:rPr>
          <w:rFonts w:cs="Times New Roman"/>
          <w:szCs w:val="24"/>
        </w:rPr>
        <w:t xml:space="preserve"> section at the beginning of this document. </w:t>
      </w:r>
      <w:r w:rsidRPr="001B3107">
        <w:rPr>
          <w:rFonts w:cs="Times New Roman"/>
          <w:szCs w:val="24"/>
        </w:rPr>
        <w:t>Please note that pursuant to the Data</w:t>
      </w:r>
      <w:r>
        <w:rPr>
          <w:rFonts w:cs="Times New Roman"/>
          <w:szCs w:val="24"/>
        </w:rPr>
        <w:t xml:space="preserve"> </w:t>
      </w:r>
      <w:r w:rsidRPr="001B3107">
        <w:rPr>
          <w:rFonts w:cs="Times New Roman"/>
          <w:szCs w:val="24"/>
        </w:rPr>
        <w:t>Quality Act, in order for substantive</w:t>
      </w:r>
      <w:r>
        <w:rPr>
          <w:rFonts w:cs="Times New Roman"/>
          <w:szCs w:val="24"/>
        </w:rPr>
        <w:t xml:space="preserve"> </w:t>
      </w:r>
      <w:r w:rsidRPr="001B3107">
        <w:rPr>
          <w:rFonts w:cs="Times New Roman"/>
          <w:szCs w:val="24"/>
        </w:rPr>
        <w:t>data to be relied upon and used by the</w:t>
      </w:r>
      <w:r>
        <w:rPr>
          <w:rFonts w:cs="Times New Roman"/>
          <w:szCs w:val="24"/>
        </w:rPr>
        <w:t xml:space="preserve"> </w:t>
      </w:r>
      <w:r w:rsidRPr="001B3107">
        <w:rPr>
          <w:rFonts w:cs="Times New Roman"/>
          <w:szCs w:val="24"/>
        </w:rPr>
        <w:t>agency, it must meet the information</w:t>
      </w:r>
      <w:r>
        <w:rPr>
          <w:rFonts w:cs="Times New Roman"/>
          <w:szCs w:val="24"/>
        </w:rPr>
        <w:t xml:space="preserve"> </w:t>
      </w:r>
      <w:r w:rsidRPr="001B3107">
        <w:rPr>
          <w:rFonts w:cs="Times New Roman"/>
          <w:szCs w:val="24"/>
        </w:rPr>
        <w:t>quality standards set forth in the OMB</w:t>
      </w:r>
      <w:r>
        <w:rPr>
          <w:rFonts w:cs="Times New Roman"/>
          <w:szCs w:val="24"/>
        </w:rPr>
        <w:t xml:space="preserve"> </w:t>
      </w:r>
      <w:r w:rsidRPr="001B3107">
        <w:rPr>
          <w:rFonts w:cs="Times New Roman"/>
          <w:szCs w:val="24"/>
        </w:rPr>
        <w:t>and DOT Data Quality Act guidelines.</w:t>
      </w:r>
      <w:r>
        <w:rPr>
          <w:rFonts w:cs="Times New Roman"/>
          <w:szCs w:val="24"/>
        </w:rPr>
        <w:t xml:space="preserve"> </w:t>
      </w:r>
      <w:r w:rsidRPr="001B3107">
        <w:rPr>
          <w:rFonts w:cs="Times New Roman"/>
          <w:szCs w:val="24"/>
        </w:rPr>
        <w:t>Accordingly, we encourage you to</w:t>
      </w:r>
      <w:r>
        <w:rPr>
          <w:rFonts w:cs="Times New Roman"/>
          <w:szCs w:val="24"/>
        </w:rPr>
        <w:t xml:space="preserve"> </w:t>
      </w:r>
      <w:r w:rsidRPr="001B3107">
        <w:rPr>
          <w:rFonts w:cs="Times New Roman"/>
          <w:szCs w:val="24"/>
        </w:rPr>
        <w:t>consult the guidelines in preparing your</w:t>
      </w:r>
      <w:r>
        <w:rPr>
          <w:rFonts w:cs="Times New Roman"/>
          <w:szCs w:val="24"/>
        </w:rPr>
        <w:t xml:space="preserve"> </w:t>
      </w:r>
      <w:r w:rsidRPr="001B3107">
        <w:rPr>
          <w:rFonts w:cs="Times New Roman"/>
          <w:szCs w:val="24"/>
        </w:rPr>
        <w:t>comments. OMB’s guidelines may be</w:t>
      </w:r>
      <w:r>
        <w:rPr>
          <w:rFonts w:cs="Times New Roman"/>
          <w:szCs w:val="24"/>
        </w:rPr>
        <w:t xml:space="preserve"> accessed at</w:t>
      </w:r>
      <w:r w:rsidR="00730144">
        <w:rPr>
          <w:rFonts w:cs="Times New Roman"/>
          <w:szCs w:val="24"/>
        </w:rPr>
        <w:t xml:space="preserve"> </w:t>
      </w:r>
      <w:r w:rsidRPr="001B3107">
        <w:rPr>
          <w:rFonts w:cs="Times New Roman"/>
          <w:i/>
          <w:iCs/>
          <w:szCs w:val="24"/>
        </w:rPr>
        <w:t>http://www.whitehouse.gov/omb/fedreg/reproducible.html.</w:t>
      </w:r>
    </w:p>
    <w:p w:rsidR="00C15BAA" w:rsidRPr="001B3107" w:rsidRDefault="001B3107" w:rsidP="00FC225E">
      <w:pPr>
        <w:spacing w:after="0" w:line="480" w:lineRule="auto"/>
        <w:rPr>
          <w:rFonts w:cs="Times New Roman"/>
          <w:i/>
          <w:szCs w:val="24"/>
        </w:rPr>
      </w:pPr>
      <w:r w:rsidRPr="001B3107">
        <w:rPr>
          <w:rFonts w:cs="Times New Roman"/>
          <w:i/>
          <w:szCs w:val="24"/>
        </w:rPr>
        <w:t>How do I submit confidential business information?</w:t>
      </w:r>
    </w:p>
    <w:p w:rsidR="001B3107" w:rsidRDefault="001B3107" w:rsidP="00FC225E">
      <w:pPr>
        <w:spacing w:after="0" w:line="480" w:lineRule="auto"/>
        <w:rPr>
          <w:rFonts w:cs="Times New Roman"/>
          <w:szCs w:val="24"/>
        </w:rPr>
      </w:pPr>
      <w:r>
        <w:rPr>
          <w:rFonts w:cs="Times New Roman"/>
          <w:szCs w:val="24"/>
        </w:rPr>
        <w:tab/>
        <w:t xml:space="preserve">If you wish to submit any information under a claim of confidentiality, you should submit three copies of your complete submission, including the information you claim to be confidential business information, to the Chief Counsel, NHTSA, at the address given in the </w:t>
      </w:r>
      <w:r w:rsidRPr="00144B11">
        <w:rPr>
          <w:rFonts w:cs="Times New Roman"/>
          <w:b/>
          <w:szCs w:val="24"/>
        </w:rPr>
        <w:t>FOR FURTHER INFORMATION CONTACT</w:t>
      </w:r>
      <w:r>
        <w:rPr>
          <w:rFonts w:cs="Times New Roman"/>
          <w:szCs w:val="24"/>
        </w:rPr>
        <w:t xml:space="preserve"> section. In addition, you should submit a copy from which you have deleted the claimed confidential business information to the docket. When you send a comment containing information claimed to be confidential business information, you should include a cover letter setting forth the information specified in our confidential business information regulations. 49 C.F.R. Part 512.</w:t>
      </w:r>
    </w:p>
    <w:p w:rsidR="00860DAC" w:rsidRDefault="00860DAC" w:rsidP="00FC225E">
      <w:pPr>
        <w:spacing w:after="0" w:line="480" w:lineRule="auto"/>
        <w:rPr>
          <w:rFonts w:cs="Times New Roman"/>
          <w:i/>
          <w:iCs/>
          <w:szCs w:val="24"/>
        </w:rPr>
      </w:pPr>
      <w:r w:rsidRPr="00860DAC">
        <w:rPr>
          <w:rFonts w:cs="Times New Roman"/>
          <w:i/>
          <w:iCs/>
          <w:szCs w:val="24"/>
        </w:rPr>
        <w:t>Will the agency consider late</w:t>
      </w:r>
      <w:r>
        <w:rPr>
          <w:rFonts w:cs="Times New Roman"/>
          <w:i/>
          <w:iCs/>
          <w:szCs w:val="24"/>
        </w:rPr>
        <w:t xml:space="preserve"> </w:t>
      </w:r>
      <w:r w:rsidRPr="00860DAC">
        <w:rPr>
          <w:rFonts w:cs="Times New Roman"/>
          <w:i/>
          <w:iCs/>
          <w:szCs w:val="24"/>
        </w:rPr>
        <w:t>comments?</w:t>
      </w:r>
    </w:p>
    <w:p w:rsidR="00860DAC" w:rsidRDefault="009324D2" w:rsidP="00FC225E">
      <w:pPr>
        <w:spacing w:after="0" w:line="480" w:lineRule="auto"/>
        <w:rPr>
          <w:rFonts w:cs="Times New Roman"/>
          <w:szCs w:val="24"/>
        </w:rPr>
      </w:pPr>
      <w:r>
        <w:rPr>
          <w:rFonts w:cs="Times New Roman"/>
          <w:szCs w:val="24"/>
        </w:rPr>
        <w:tab/>
      </w:r>
      <w:r w:rsidR="00860DAC" w:rsidRPr="00860DAC">
        <w:rPr>
          <w:rFonts w:cs="Times New Roman"/>
          <w:szCs w:val="24"/>
        </w:rPr>
        <w:t>We will consider all comments that</w:t>
      </w:r>
      <w:r w:rsidR="00860DAC">
        <w:rPr>
          <w:rFonts w:cs="Times New Roman"/>
          <w:szCs w:val="24"/>
        </w:rPr>
        <w:t xml:space="preserve"> </w:t>
      </w:r>
      <w:r w:rsidR="00860DAC" w:rsidRPr="00860DAC">
        <w:rPr>
          <w:rFonts w:cs="Times New Roman"/>
          <w:szCs w:val="24"/>
        </w:rPr>
        <w:t>the docket receives before the close of</w:t>
      </w:r>
      <w:r w:rsidR="00860DAC">
        <w:rPr>
          <w:rFonts w:cs="Times New Roman"/>
          <w:szCs w:val="24"/>
        </w:rPr>
        <w:t xml:space="preserve"> </w:t>
      </w:r>
      <w:r w:rsidR="00860DAC" w:rsidRPr="00860DAC">
        <w:rPr>
          <w:rFonts w:cs="Times New Roman"/>
          <w:szCs w:val="24"/>
        </w:rPr>
        <w:t>business on the comment closing date</w:t>
      </w:r>
      <w:r w:rsidR="00860DAC">
        <w:rPr>
          <w:rFonts w:cs="Times New Roman"/>
          <w:szCs w:val="24"/>
        </w:rPr>
        <w:t xml:space="preserve"> </w:t>
      </w:r>
      <w:r w:rsidR="00860DAC" w:rsidRPr="00860DAC">
        <w:rPr>
          <w:rFonts w:cs="Times New Roman"/>
          <w:szCs w:val="24"/>
        </w:rPr>
        <w:t xml:space="preserve">indicated in the </w:t>
      </w:r>
      <w:r w:rsidR="00860DAC" w:rsidRPr="00860DAC">
        <w:rPr>
          <w:rFonts w:cs="Times New Roman"/>
          <w:b/>
          <w:bCs/>
          <w:szCs w:val="24"/>
        </w:rPr>
        <w:t xml:space="preserve">DATES </w:t>
      </w:r>
      <w:r w:rsidR="00860DAC" w:rsidRPr="00860DAC">
        <w:rPr>
          <w:rFonts w:cs="Times New Roman"/>
          <w:szCs w:val="24"/>
        </w:rPr>
        <w:t>section. To the</w:t>
      </w:r>
      <w:r w:rsidR="00860DAC">
        <w:rPr>
          <w:rFonts w:cs="Times New Roman"/>
          <w:szCs w:val="24"/>
        </w:rPr>
        <w:t xml:space="preserve"> </w:t>
      </w:r>
      <w:r w:rsidR="00860DAC" w:rsidRPr="00860DAC">
        <w:rPr>
          <w:rFonts w:cs="Times New Roman"/>
          <w:szCs w:val="24"/>
        </w:rPr>
        <w:t>extent possible, we will also consider</w:t>
      </w:r>
      <w:r w:rsidR="00860DAC">
        <w:rPr>
          <w:rFonts w:cs="Times New Roman"/>
          <w:szCs w:val="24"/>
        </w:rPr>
        <w:t xml:space="preserve"> </w:t>
      </w:r>
      <w:r w:rsidR="00860DAC" w:rsidRPr="00860DAC">
        <w:rPr>
          <w:rFonts w:cs="Times New Roman"/>
          <w:szCs w:val="24"/>
        </w:rPr>
        <w:t>comments that the docket receives after</w:t>
      </w:r>
      <w:r w:rsidR="00860DAC">
        <w:rPr>
          <w:rFonts w:cs="Times New Roman"/>
          <w:szCs w:val="24"/>
        </w:rPr>
        <w:t xml:space="preserve"> </w:t>
      </w:r>
      <w:r w:rsidR="00860DAC" w:rsidRPr="00860DAC">
        <w:rPr>
          <w:rFonts w:cs="Times New Roman"/>
          <w:szCs w:val="24"/>
        </w:rPr>
        <w:t>that date. If the docket receives a</w:t>
      </w:r>
      <w:r>
        <w:rPr>
          <w:rFonts w:cs="Times New Roman"/>
          <w:szCs w:val="24"/>
        </w:rPr>
        <w:t xml:space="preserve"> </w:t>
      </w:r>
      <w:r w:rsidR="00860DAC" w:rsidRPr="00860DAC">
        <w:rPr>
          <w:rFonts w:cs="Times New Roman"/>
          <w:szCs w:val="24"/>
        </w:rPr>
        <w:t>comment too late for us to consider it</w:t>
      </w:r>
      <w:r w:rsidR="00860DAC">
        <w:rPr>
          <w:rFonts w:cs="Times New Roman"/>
          <w:szCs w:val="24"/>
        </w:rPr>
        <w:t xml:space="preserve"> </w:t>
      </w:r>
      <w:r w:rsidR="00860DAC" w:rsidRPr="00860DAC">
        <w:rPr>
          <w:rFonts w:cs="Times New Roman"/>
          <w:szCs w:val="24"/>
        </w:rPr>
        <w:t>in developing the next step in this</w:t>
      </w:r>
      <w:r w:rsidR="00860DAC">
        <w:rPr>
          <w:rFonts w:cs="Times New Roman"/>
          <w:szCs w:val="24"/>
        </w:rPr>
        <w:t xml:space="preserve"> </w:t>
      </w:r>
      <w:r w:rsidR="00860DAC" w:rsidRPr="00860DAC">
        <w:rPr>
          <w:rFonts w:cs="Times New Roman"/>
          <w:szCs w:val="24"/>
        </w:rPr>
        <w:t>rulemaking, we will consider that</w:t>
      </w:r>
      <w:r w:rsidR="00860DAC">
        <w:rPr>
          <w:rFonts w:cs="Times New Roman"/>
          <w:szCs w:val="24"/>
        </w:rPr>
        <w:t xml:space="preserve"> </w:t>
      </w:r>
      <w:r w:rsidR="00860DAC" w:rsidRPr="00860DAC">
        <w:rPr>
          <w:rFonts w:cs="Times New Roman"/>
          <w:szCs w:val="24"/>
        </w:rPr>
        <w:t>comment as an informal suggestion for</w:t>
      </w:r>
      <w:r w:rsidR="00860DAC">
        <w:rPr>
          <w:rFonts w:cs="Times New Roman"/>
          <w:szCs w:val="24"/>
        </w:rPr>
        <w:t xml:space="preserve"> </w:t>
      </w:r>
      <w:r w:rsidR="00860DAC" w:rsidRPr="00860DAC">
        <w:rPr>
          <w:rFonts w:cs="Times New Roman"/>
          <w:szCs w:val="24"/>
        </w:rPr>
        <w:t>future rulemaking action.</w:t>
      </w:r>
      <w:r w:rsidR="00860DAC">
        <w:rPr>
          <w:rFonts w:cs="Times New Roman"/>
          <w:szCs w:val="24"/>
        </w:rPr>
        <w:t xml:space="preserve"> </w:t>
      </w:r>
    </w:p>
    <w:p w:rsidR="00860DAC" w:rsidRDefault="00860DAC" w:rsidP="00FC225E">
      <w:pPr>
        <w:spacing w:after="0" w:line="480" w:lineRule="auto"/>
        <w:rPr>
          <w:rFonts w:cs="Times New Roman"/>
          <w:i/>
          <w:iCs/>
          <w:szCs w:val="24"/>
        </w:rPr>
      </w:pPr>
      <w:r w:rsidRPr="00860DAC">
        <w:rPr>
          <w:rFonts w:cs="Times New Roman"/>
          <w:i/>
          <w:iCs/>
          <w:szCs w:val="24"/>
        </w:rPr>
        <w:t>How can I read the comments submitted</w:t>
      </w:r>
      <w:r>
        <w:rPr>
          <w:rFonts w:cs="Times New Roman"/>
          <w:i/>
          <w:iCs/>
          <w:szCs w:val="24"/>
        </w:rPr>
        <w:t xml:space="preserve"> </w:t>
      </w:r>
      <w:r w:rsidRPr="00860DAC">
        <w:rPr>
          <w:rFonts w:cs="Times New Roman"/>
          <w:i/>
          <w:iCs/>
          <w:szCs w:val="24"/>
        </w:rPr>
        <w:t>by other people?</w:t>
      </w:r>
    </w:p>
    <w:p w:rsidR="00860DAC" w:rsidRPr="00C15BAA" w:rsidRDefault="009324D2" w:rsidP="00FC225E">
      <w:pPr>
        <w:spacing w:after="0" w:line="480" w:lineRule="auto"/>
        <w:rPr>
          <w:rFonts w:cs="Times New Roman"/>
          <w:szCs w:val="24"/>
        </w:rPr>
      </w:pPr>
      <w:r>
        <w:rPr>
          <w:rFonts w:cs="Times New Roman"/>
          <w:szCs w:val="24"/>
        </w:rPr>
        <w:tab/>
      </w:r>
      <w:r w:rsidR="00860DAC" w:rsidRPr="00860DAC">
        <w:rPr>
          <w:rFonts w:cs="Times New Roman"/>
          <w:szCs w:val="24"/>
        </w:rPr>
        <w:t>You may read the comments received</w:t>
      </w:r>
      <w:r w:rsidR="00860DAC">
        <w:rPr>
          <w:rFonts w:cs="Times New Roman"/>
          <w:szCs w:val="24"/>
        </w:rPr>
        <w:t xml:space="preserve"> </w:t>
      </w:r>
      <w:r w:rsidR="00860DAC" w:rsidRPr="00860DAC">
        <w:rPr>
          <w:rFonts w:cs="Times New Roman"/>
          <w:szCs w:val="24"/>
        </w:rPr>
        <w:t>by the docket at the address given in the</w:t>
      </w:r>
      <w:r w:rsidR="00860DAC">
        <w:rPr>
          <w:rFonts w:cs="Times New Roman"/>
          <w:szCs w:val="24"/>
        </w:rPr>
        <w:t xml:space="preserve"> </w:t>
      </w:r>
      <w:r w:rsidR="00860DAC" w:rsidRPr="00860DAC">
        <w:rPr>
          <w:rFonts w:cs="Times New Roman"/>
          <w:b/>
          <w:bCs/>
          <w:szCs w:val="24"/>
        </w:rPr>
        <w:t xml:space="preserve">ADDRESSES </w:t>
      </w:r>
      <w:r w:rsidR="00860DAC" w:rsidRPr="00860DAC">
        <w:rPr>
          <w:rFonts w:cs="Times New Roman"/>
          <w:szCs w:val="24"/>
        </w:rPr>
        <w:t>section. You may also see</w:t>
      </w:r>
      <w:r w:rsidR="00860DAC">
        <w:rPr>
          <w:rFonts w:cs="Times New Roman"/>
          <w:szCs w:val="24"/>
        </w:rPr>
        <w:t xml:space="preserve"> </w:t>
      </w:r>
      <w:r w:rsidR="00860DAC" w:rsidRPr="00860DAC">
        <w:rPr>
          <w:rFonts w:cs="Times New Roman"/>
          <w:szCs w:val="24"/>
        </w:rPr>
        <w:t>the comments on the Internet (</w:t>
      </w:r>
      <w:r w:rsidR="00860DAC" w:rsidRPr="009324D2">
        <w:rPr>
          <w:rFonts w:cs="Times New Roman"/>
          <w:i/>
          <w:iCs/>
          <w:szCs w:val="24"/>
        </w:rPr>
        <w:t>http://regulations.gov</w:t>
      </w:r>
      <w:r w:rsidR="00860DAC" w:rsidRPr="00860DAC">
        <w:rPr>
          <w:rFonts w:cs="Times New Roman"/>
          <w:szCs w:val="24"/>
        </w:rPr>
        <w:t>).</w:t>
      </w:r>
      <w:r w:rsidR="00860DAC">
        <w:rPr>
          <w:rFonts w:cs="Times New Roman"/>
          <w:szCs w:val="24"/>
        </w:rPr>
        <w:t xml:space="preserve"> </w:t>
      </w:r>
      <w:r w:rsidR="00860DAC" w:rsidRPr="00860DAC">
        <w:rPr>
          <w:rFonts w:cs="Times New Roman"/>
          <w:szCs w:val="24"/>
        </w:rPr>
        <w:t>Please note that even after the</w:t>
      </w:r>
      <w:r w:rsidR="00860DAC">
        <w:rPr>
          <w:rFonts w:cs="Times New Roman"/>
          <w:szCs w:val="24"/>
        </w:rPr>
        <w:t xml:space="preserve"> </w:t>
      </w:r>
      <w:r w:rsidR="00860DAC" w:rsidRPr="00860DAC">
        <w:rPr>
          <w:rFonts w:cs="Times New Roman"/>
          <w:szCs w:val="24"/>
        </w:rPr>
        <w:t>comment closing date, we will continue</w:t>
      </w:r>
      <w:r w:rsidR="00860DAC">
        <w:rPr>
          <w:rFonts w:cs="Times New Roman"/>
          <w:szCs w:val="24"/>
        </w:rPr>
        <w:t xml:space="preserve"> </w:t>
      </w:r>
      <w:r w:rsidR="00860DAC" w:rsidRPr="00860DAC">
        <w:rPr>
          <w:rFonts w:cs="Times New Roman"/>
          <w:szCs w:val="24"/>
        </w:rPr>
        <w:t>to file relevant information in the docket</w:t>
      </w:r>
      <w:r>
        <w:rPr>
          <w:rFonts w:cs="Times New Roman"/>
          <w:szCs w:val="24"/>
        </w:rPr>
        <w:t xml:space="preserve"> </w:t>
      </w:r>
      <w:r w:rsidR="00860DAC" w:rsidRPr="00860DAC">
        <w:rPr>
          <w:rFonts w:cs="Times New Roman"/>
          <w:szCs w:val="24"/>
        </w:rPr>
        <w:t>as it becomes available. Further, some</w:t>
      </w:r>
      <w:r w:rsidR="00860DAC">
        <w:rPr>
          <w:rFonts w:cs="Times New Roman"/>
          <w:szCs w:val="24"/>
        </w:rPr>
        <w:t xml:space="preserve"> </w:t>
      </w:r>
      <w:r w:rsidR="00860DAC" w:rsidRPr="00860DAC">
        <w:rPr>
          <w:rFonts w:cs="Times New Roman"/>
          <w:szCs w:val="24"/>
        </w:rPr>
        <w:t>people may submit late comments.</w:t>
      </w:r>
      <w:r w:rsidR="00860DAC">
        <w:rPr>
          <w:rFonts w:cs="Times New Roman"/>
          <w:szCs w:val="24"/>
        </w:rPr>
        <w:t xml:space="preserve"> </w:t>
      </w:r>
      <w:r w:rsidR="00860DAC" w:rsidRPr="00860DAC">
        <w:rPr>
          <w:rFonts w:cs="Times New Roman"/>
          <w:szCs w:val="24"/>
        </w:rPr>
        <w:t>Accordingly, we recommend that you</w:t>
      </w:r>
      <w:r w:rsidR="00860DAC">
        <w:rPr>
          <w:rFonts w:cs="Times New Roman"/>
          <w:szCs w:val="24"/>
        </w:rPr>
        <w:t xml:space="preserve"> </w:t>
      </w:r>
      <w:r w:rsidR="00860DAC" w:rsidRPr="00860DAC">
        <w:rPr>
          <w:rFonts w:cs="Times New Roman"/>
          <w:szCs w:val="24"/>
        </w:rPr>
        <w:t>periodically check the docket for new</w:t>
      </w:r>
      <w:r w:rsidR="00860DAC">
        <w:rPr>
          <w:rFonts w:cs="Times New Roman"/>
          <w:szCs w:val="24"/>
        </w:rPr>
        <w:t xml:space="preserve"> </w:t>
      </w:r>
      <w:r w:rsidR="00860DAC" w:rsidRPr="00860DAC">
        <w:rPr>
          <w:rFonts w:cs="Times New Roman"/>
          <w:szCs w:val="24"/>
        </w:rPr>
        <w:t>material.</w:t>
      </w:r>
      <w:r w:rsidR="00860DAC">
        <w:rPr>
          <w:rFonts w:cs="Times New Roman"/>
          <w:szCs w:val="24"/>
        </w:rPr>
        <w:t xml:space="preserve"> </w:t>
      </w:r>
      <w:r w:rsidR="00860DAC" w:rsidRPr="00860DAC">
        <w:rPr>
          <w:rFonts w:cs="Times New Roman"/>
          <w:szCs w:val="24"/>
        </w:rPr>
        <w:t>Anyone is able to search the</w:t>
      </w:r>
      <w:r>
        <w:rPr>
          <w:rFonts w:cs="Times New Roman"/>
          <w:szCs w:val="24"/>
        </w:rPr>
        <w:t xml:space="preserve"> </w:t>
      </w:r>
      <w:r w:rsidR="00860DAC" w:rsidRPr="00860DAC">
        <w:rPr>
          <w:rFonts w:cs="Times New Roman"/>
          <w:szCs w:val="24"/>
        </w:rPr>
        <w:t>electronic form of all comments</w:t>
      </w:r>
      <w:r w:rsidR="00860DAC">
        <w:rPr>
          <w:rFonts w:cs="Times New Roman"/>
          <w:szCs w:val="24"/>
        </w:rPr>
        <w:t xml:space="preserve"> </w:t>
      </w:r>
      <w:r w:rsidR="00860DAC" w:rsidRPr="00860DAC">
        <w:rPr>
          <w:rFonts w:cs="Times New Roman"/>
          <w:szCs w:val="24"/>
        </w:rPr>
        <w:t>name of the individual submitting the</w:t>
      </w:r>
      <w:r w:rsidR="00860DAC">
        <w:rPr>
          <w:rFonts w:cs="Times New Roman"/>
          <w:szCs w:val="24"/>
        </w:rPr>
        <w:t xml:space="preserve"> </w:t>
      </w:r>
      <w:r w:rsidR="00860DAC" w:rsidRPr="00860DAC">
        <w:rPr>
          <w:rFonts w:cs="Times New Roman"/>
          <w:szCs w:val="24"/>
        </w:rPr>
        <w:t>comment (or signing the comment, if</w:t>
      </w:r>
      <w:r w:rsidR="00860DAC">
        <w:rPr>
          <w:rFonts w:cs="Times New Roman"/>
          <w:szCs w:val="24"/>
        </w:rPr>
        <w:t xml:space="preserve"> </w:t>
      </w:r>
      <w:r w:rsidR="00860DAC" w:rsidRPr="00860DAC">
        <w:rPr>
          <w:rFonts w:cs="Times New Roman"/>
          <w:szCs w:val="24"/>
        </w:rPr>
        <w:t>submitted on behalf of an association,</w:t>
      </w:r>
      <w:r w:rsidR="00860DAC">
        <w:rPr>
          <w:rFonts w:cs="Times New Roman"/>
          <w:szCs w:val="24"/>
        </w:rPr>
        <w:t xml:space="preserve"> </w:t>
      </w:r>
      <w:r w:rsidR="00860DAC" w:rsidRPr="00860DAC">
        <w:rPr>
          <w:rFonts w:cs="Times New Roman"/>
          <w:szCs w:val="24"/>
        </w:rPr>
        <w:t>business, labor union, etc.). You may</w:t>
      </w:r>
      <w:r w:rsidR="00860DAC">
        <w:rPr>
          <w:rFonts w:cs="Times New Roman"/>
          <w:szCs w:val="24"/>
        </w:rPr>
        <w:t xml:space="preserve"> </w:t>
      </w:r>
      <w:r w:rsidR="00860DAC" w:rsidRPr="00860DAC">
        <w:rPr>
          <w:rFonts w:cs="Times New Roman"/>
          <w:szCs w:val="24"/>
        </w:rPr>
        <w:t>review DOT’s complete Privacy Act</w:t>
      </w:r>
      <w:r w:rsidR="00860DAC">
        <w:rPr>
          <w:rFonts w:cs="Times New Roman"/>
          <w:szCs w:val="24"/>
        </w:rPr>
        <w:t xml:space="preserve"> </w:t>
      </w:r>
      <w:r w:rsidR="00860DAC" w:rsidRPr="00860DAC">
        <w:rPr>
          <w:rFonts w:cs="Times New Roman"/>
          <w:szCs w:val="24"/>
        </w:rPr>
        <w:t xml:space="preserve">Statement in the </w:t>
      </w:r>
      <w:r w:rsidR="00860DAC" w:rsidRPr="00860DAC">
        <w:rPr>
          <w:rFonts w:cs="Times New Roman"/>
          <w:b/>
          <w:bCs/>
          <w:szCs w:val="24"/>
        </w:rPr>
        <w:t>Federal Register</w:t>
      </w:r>
      <w:r w:rsidR="00860DAC">
        <w:rPr>
          <w:rFonts w:cs="Times New Roman"/>
          <w:b/>
          <w:bCs/>
          <w:szCs w:val="24"/>
        </w:rPr>
        <w:t xml:space="preserve"> </w:t>
      </w:r>
      <w:r w:rsidR="00860DAC" w:rsidRPr="00860DAC">
        <w:rPr>
          <w:rFonts w:cs="Times New Roman"/>
          <w:szCs w:val="24"/>
        </w:rPr>
        <w:t>published on April 11, 2000 (65 FR</w:t>
      </w:r>
      <w:r w:rsidR="00860DAC">
        <w:rPr>
          <w:rFonts w:cs="Times New Roman"/>
          <w:szCs w:val="24"/>
        </w:rPr>
        <w:t xml:space="preserve"> </w:t>
      </w:r>
      <w:r w:rsidR="00860DAC" w:rsidRPr="00860DAC">
        <w:rPr>
          <w:rFonts w:cs="Times New Roman"/>
          <w:szCs w:val="24"/>
        </w:rPr>
        <w:t>19476 at 19477–78).</w:t>
      </w:r>
    </w:p>
    <w:p w:rsidR="00AD0488" w:rsidRDefault="00815530" w:rsidP="00FC225E">
      <w:pPr>
        <w:spacing w:after="0" w:line="480" w:lineRule="auto"/>
        <w:rPr>
          <w:rFonts w:cs="Times New Roman"/>
          <w:szCs w:val="24"/>
        </w:rPr>
      </w:pPr>
      <w:r>
        <w:rPr>
          <w:rFonts w:cs="Times New Roman"/>
          <w:szCs w:val="24"/>
        </w:rPr>
        <w:tab/>
      </w:r>
      <w:r w:rsidRPr="0082450D">
        <w:rPr>
          <w:rFonts w:cs="Times New Roman"/>
          <w:b/>
          <w:szCs w:val="24"/>
        </w:rPr>
        <w:t xml:space="preserve">Authority: </w:t>
      </w:r>
      <w:r w:rsidR="009E4150" w:rsidRPr="009E4150">
        <w:rPr>
          <w:rFonts w:cs="Times New Roman"/>
          <w:szCs w:val="24"/>
        </w:rPr>
        <w:t>49 USC 30102, 30103, 30116-30121, 30166; delegation of authority at 49 CFR 1.95 and 49 CFR 501.8.</w:t>
      </w:r>
    </w:p>
    <w:p w:rsidR="00FC225E" w:rsidRDefault="00FC225E">
      <w:pPr>
        <w:rPr>
          <w:rFonts w:cs="Times New Roman"/>
          <w:szCs w:val="24"/>
        </w:rPr>
      </w:pPr>
    </w:p>
    <w:p w:rsidR="00841AD1" w:rsidRDefault="00841AD1">
      <w:pPr>
        <w:rPr>
          <w:rFonts w:cs="Times New Roman"/>
          <w:szCs w:val="24"/>
        </w:rPr>
      </w:pPr>
    </w:p>
    <w:p w:rsidR="00AD0488" w:rsidRPr="007B4CED" w:rsidRDefault="00AD0488" w:rsidP="00AD0488">
      <w:pPr>
        <w:spacing w:after="0" w:line="240" w:lineRule="auto"/>
        <w:rPr>
          <w:b/>
        </w:rPr>
      </w:pPr>
      <w:r w:rsidRPr="007B4CED">
        <w:t>Issued</w:t>
      </w:r>
      <w:r>
        <w:t xml:space="preserve"> in Washington, D.C. on ____</w:t>
      </w:r>
      <w:r w:rsidR="00841AD1">
        <w:t>___________</w:t>
      </w:r>
      <w:r>
        <w:t xml:space="preserve"> under authority delegated pursuant to 49 C.F.R. 1.95.</w:t>
      </w:r>
    </w:p>
    <w:p w:rsidR="00AD0488" w:rsidRDefault="00AD0488" w:rsidP="00AD0488">
      <w:pPr>
        <w:spacing w:after="0" w:line="240" w:lineRule="auto"/>
      </w:pPr>
    </w:p>
    <w:p w:rsidR="00AD0488" w:rsidRDefault="00AD0488" w:rsidP="00AD0488">
      <w:pPr>
        <w:spacing w:after="0" w:line="240" w:lineRule="auto"/>
      </w:pPr>
    </w:p>
    <w:p w:rsidR="00AD0488" w:rsidRDefault="00AD0488" w:rsidP="00AD0488">
      <w:pPr>
        <w:spacing w:after="0" w:line="240" w:lineRule="auto"/>
      </w:pPr>
    </w:p>
    <w:p w:rsidR="00AD0488" w:rsidRDefault="00AD0488" w:rsidP="00AD0488">
      <w:pPr>
        <w:spacing w:after="0" w:line="240" w:lineRule="auto"/>
      </w:pPr>
    </w:p>
    <w:p w:rsidR="00AD0488" w:rsidRDefault="00AD0488" w:rsidP="00AD0488">
      <w:pPr>
        <w:spacing w:after="0" w:line="240" w:lineRule="auto"/>
      </w:pPr>
    </w:p>
    <w:p w:rsidR="00AD0488" w:rsidRDefault="00AD0488" w:rsidP="00AD0488">
      <w:pPr>
        <w:spacing w:after="0" w:line="240" w:lineRule="auto"/>
        <w:ind w:left="4320"/>
      </w:pPr>
      <w:r>
        <w:t xml:space="preserve">____________________________ </w:t>
      </w:r>
    </w:p>
    <w:p w:rsidR="00AD0488" w:rsidRDefault="00AD0488" w:rsidP="00AD0488">
      <w:pPr>
        <w:spacing w:after="0" w:line="240" w:lineRule="auto"/>
      </w:pPr>
      <w:r>
        <w:tab/>
      </w:r>
      <w:r>
        <w:tab/>
      </w:r>
      <w:r>
        <w:tab/>
      </w:r>
      <w:r>
        <w:tab/>
      </w:r>
      <w:r>
        <w:tab/>
      </w:r>
      <w:r>
        <w:tab/>
      </w:r>
      <w:r w:rsidR="009E75CC">
        <w:t>Frank S. Borris II</w:t>
      </w:r>
    </w:p>
    <w:p w:rsidR="00AD0488" w:rsidRDefault="00AD0488" w:rsidP="00AD0488">
      <w:pPr>
        <w:spacing w:after="0" w:line="240" w:lineRule="auto"/>
        <w:ind w:left="3600"/>
      </w:pPr>
      <w:r>
        <w:tab/>
      </w:r>
      <w:r w:rsidR="009E75CC">
        <w:t xml:space="preserve">Acting Associate Administrator for </w:t>
      </w:r>
      <w:r w:rsidR="009E75CC">
        <w:tab/>
        <w:t>Enforcement</w:t>
      </w:r>
    </w:p>
    <w:p w:rsidR="00AD0488" w:rsidRDefault="00AD0488" w:rsidP="00AD0488">
      <w:pPr>
        <w:spacing w:after="0" w:line="240" w:lineRule="auto"/>
      </w:pPr>
    </w:p>
    <w:p w:rsidR="00AD0488" w:rsidRDefault="00AD0488" w:rsidP="00AD0488">
      <w:pPr>
        <w:spacing w:after="0" w:line="240" w:lineRule="auto"/>
      </w:pPr>
    </w:p>
    <w:p w:rsidR="00AD0488" w:rsidRDefault="00AD0488" w:rsidP="00AD0488">
      <w:pPr>
        <w:spacing w:after="0" w:line="240" w:lineRule="auto"/>
      </w:pPr>
    </w:p>
    <w:p w:rsidR="00AD0488" w:rsidRPr="002E77B6" w:rsidRDefault="00AD0488" w:rsidP="000F3112">
      <w:pPr>
        <w:spacing w:after="0" w:line="240" w:lineRule="auto"/>
        <w:rPr>
          <w:rFonts w:cs="Times New Roman"/>
          <w:szCs w:val="24"/>
        </w:rPr>
      </w:pPr>
      <w:r>
        <w:t>BILLING CODE:  4910-59-P</w:t>
      </w:r>
    </w:p>
    <w:sectPr w:rsidR="00AD0488" w:rsidRPr="002E77B6" w:rsidSect="00E16D3A">
      <w:footerReference w:type="default" r:id="rId9"/>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99C" w:rsidRDefault="00EB299C" w:rsidP="00EB299C">
      <w:pPr>
        <w:spacing w:after="0" w:line="240" w:lineRule="auto"/>
      </w:pPr>
      <w:r>
        <w:separator/>
      </w:r>
    </w:p>
  </w:endnote>
  <w:endnote w:type="continuationSeparator" w:id="0">
    <w:p w:rsidR="00EB299C" w:rsidRDefault="00EB299C" w:rsidP="00EB2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302544"/>
      <w:docPartObj>
        <w:docPartGallery w:val="Page Numbers (Bottom of Page)"/>
        <w:docPartUnique/>
      </w:docPartObj>
    </w:sdtPr>
    <w:sdtEndPr>
      <w:rPr>
        <w:noProof/>
      </w:rPr>
    </w:sdtEndPr>
    <w:sdtContent>
      <w:p w:rsidR="007622F9" w:rsidRDefault="007622F9">
        <w:pPr>
          <w:pStyle w:val="Footer"/>
          <w:jc w:val="center"/>
        </w:pPr>
        <w:r>
          <w:fldChar w:fldCharType="begin"/>
        </w:r>
        <w:r>
          <w:instrText xml:space="preserve"> PAGE   \* MERGEFORMAT </w:instrText>
        </w:r>
        <w:r>
          <w:fldChar w:fldCharType="separate"/>
        </w:r>
        <w:r w:rsidR="00DF2C62">
          <w:rPr>
            <w:noProof/>
          </w:rPr>
          <w:t>14</w:t>
        </w:r>
        <w:r>
          <w:rPr>
            <w:noProof/>
          </w:rPr>
          <w:fldChar w:fldCharType="end"/>
        </w:r>
      </w:p>
    </w:sdtContent>
  </w:sdt>
  <w:p w:rsidR="007622F9" w:rsidRDefault="00762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99C" w:rsidRDefault="00EB299C" w:rsidP="00EB299C">
      <w:pPr>
        <w:spacing w:after="0" w:line="240" w:lineRule="auto"/>
      </w:pPr>
      <w:r>
        <w:separator/>
      </w:r>
    </w:p>
  </w:footnote>
  <w:footnote w:type="continuationSeparator" w:id="0">
    <w:p w:rsidR="00EB299C" w:rsidRDefault="00EB299C" w:rsidP="00EB29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3C32"/>
    <w:multiLevelType w:val="hybridMultilevel"/>
    <w:tmpl w:val="3ADA2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43A18"/>
    <w:multiLevelType w:val="hybridMultilevel"/>
    <w:tmpl w:val="F0E421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62FE2"/>
    <w:multiLevelType w:val="hybridMultilevel"/>
    <w:tmpl w:val="460232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C1D20"/>
    <w:multiLevelType w:val="hybridMultilevel"/>
    <w:tmpl w:val="982418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A56754"/>
    <w:multiLevelType w:val="hybridMultilevel"/>
    <w:tmpl w:val="4FCEFBF2"/>
    <w:lvl w:ilvl="0" w:tplc="6980B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376363"/>
    <w:multiLevelType w:val="hybridMultilevel"/>
    <w:tmpl w:val="2B8CE03C"/>
    <w:lvl w:ilvl="0" w:tplc="CD0843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552D76"/>
    <w:multiLevelType w:val="hybridMultilevel"/>
    <w:tmpl w:val="6D4A22C8"/>
    <w:lvl w:ilvl="0" w:tplc="295E5A88">
      <w:start w:val="1"/>
      <w:numFmt w:val="upperRoman"/>
      <w:lvlText w:val="%1."/>
      <w:lvlJc w:val="left"/>
      <w:pPr>
        <w:ind w:left="720" w:hanging="360"/>
      </w:pPr>
      <w:rPr>
        <w:rFonts w:hint="default"/>
      </w:rPr>
    </w:lvl>
    <w:lvl w:ilvl="1" w:tplc="04090015">
      <w:start w:val="1"/>
      <w:numFmt w:val="upperLetter"/>
      <w:lvlText w:val="%2."/>
      <w:lvlJc w:val="left"/>
      <w:pPr>
        <w:ind w:left="1440" w:hanging="360"/>
      </w:pPr>
    </w:lvl>
    <w:lvl w:ilvl="2" w:tplc="11A8BF5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5C3251"/>
    <w:multiLevelType w:val="multilevel"/>
    <w:tmpl w:val="3228AAA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45FC28CB"/>
    <w:multiLevelType w:val="hybridMultilevel"/>
    <w:tmpl w:val="7D48CDE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480820EB"/>
    <w:multiLevelType w:val="hybridMultilevel"/>
    <w:tmpl w:val="F6C442AA"/>
    <w:lvl w:ilvl="0" w:tplc="711A4E6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3D18D1"/>
    <w:multiLevelType w:val="hybridMultilevel"/>
    <w:tmpl w:val="7868A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AC0FC5"/>
    <w:multiLevelType w:val="hybridMultilevel"/>
    <w:tmpl w:val="E8664D12"/>
    <w:lvl w:ilvl="0" w:tplc="1EE002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8B650D"/>
    <w:multiLevelType w:val="hybridMultilevel"/>
    <w:tmpl w:val="F0D8305E"/>
    <w:lvl w:ilvl="0" w:tplc="DDA23F10">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4D01122"/>
    <w:multiLevelType w:val="hybridMultilevel"/>
    <w:tmpl w:val="223E2A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317DD1"/>
    <w:multiLevelType w:val="hybridMultilevel"/>
    <w:tmpl w:val="07D6DA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1"/>
  </w:num>
  <w:num w:numId="4">
    <w:abstractNumId w:val="2"/>
  </w:num>
  <w:num w:numId="5">
    <w:abstractNumId w:val="10"/>
  </w:num>
  <w:num w:numId="6">
    <w:abstractNumId w:val="8"/>
  </w:num>
  <w:num w:numId="7">
    <w:abstractNumId w:val="0"/>
  </w:num>
  <w:num w:numId="8">
    <w:abstractNumId w:val="9"/>
  </w:num>
  <w:num w:numId="9">
    <w:abstractNumId w:val="6"/>
  </w:num>
  <w:num w:numId="10">
    <w:abstractNumId w:val="11"/>
  </w:num>
  <w:num w:numId="11">
    <w:abstractNumId w:val="7"/>
  </w:num>
  <w:num w:numId="12">
    <w:abstractNumId w:val="14"/>
  </w:num>
  <w:num w:numId="13">
    <w:abstractNumId w:val="3"/>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79A"/>
    <w:rsid w:val="0004755F"/>
    <w:rsid w:val="00067F3B"/>
    <w:rsid w:val="00084F4E"/>
    <w:rsid w:val="000C0CB8"/>
    <w:rsid w:val="000C65FF"/>
    <w:rsid w:val="000D0AF5"/>
    <w:rsid w:val="000F3112"/>
    <w:rsid w:val="001075A3"/>
    <w:rsid w:val="00144B11"/>
    <w:rsid w:val="001646EA"/>
    <w:rsid w:val="00177FA6"/>
    <w:rsid w:val="001950A0"/>
    <w:rsid w:val="001A51FA"/>
    <w:rsid w:val="001B3107"/>
    <w:rsid w:val="001B637E"/>
    <w:rsid w:val="00207D08"/>
    <w:rsid w:val="0022022C"/>
    <w:rsid w:val="00225E8B"/>
    <w:rsid w:val="00233988"/>
    <w:rsid w:val="002366BA"/>
    <w:rsid w:val="002369C1"/>
    <w:rsid w:val="0026260F"/>
    <w:rsid w:val="00274BCD"/>
    <w:rsid w:val="002B5E41"/>
    <w:rsid w:val="002C0D78"/>
    <w:rsid w:val="002C28F2"/>
    <w:rsid w:val="002E6827"/>
    <w:rsid w:val="002E77B6"/>
    <w:rsid w:val="002F5DF4"/>
    <w:rsid w:val="00330AC6"/>
    <w:rsid w:val="0037114D"/>
    <w:rsid w:val="003728F9"/>
    <w:rsid w:val="00386EC8"/>
    <w:rsid w:val="00395DEA"/>
    <w:rsid w:val="003B6936"/>
    <w:rsid w:val="003E4392"/>
    <w:rsid w:val="00410CB6"/>
    <w:rsid w:val="00457DAD"/>
    <w:rsid w:val="004657E1"/>
    <w:rsid w:val="004712C5"/>
    <w:rsid w:val="00485B4C"/>
    <w:rsid w:val="004D18A0"/>
    <w:rsid w:val="00516865"/>
    <w:rsid w:val="005265A8"/>
    <w:rsid w:val="00534878"/>
    <w:rsid w:val="005518D0"/>
    <w:rsid w:val="0057764F"/>
    <w:rsid w:val="00591773"/>
    <w:rsid w:val="00595E29"/>
    <w:rsid w:val="005B5B00"/>
    <w:rsid w:val="005C6F6C"/>
    <w:rsid w:val="005D2284"/>
    <w:rsid w:val="0060283D"/>
    <w:rsid w:val="00606566"/>
    <w:rsid w:val="0060779A"/>
    <w:rsid w:val="00620691"/>
    <w:rsid w:val="00621A57"/>
    <w:rsid w:val="006509FA"/>
    <w:rsid w:val="00666F22"/>
    <w:rsid w:val="006B3AA8"/>
    <w:rsid w:val="006C0B16"/>
    <w:rsid w:val="006C6269"/>
    <w:rsid w:val="00716CAD"/>
    <w:rsid w:val="00730144"/>
    <w:rsid w:val="007342D4"/>
    <w:rsid w:val="0074704D"/>
    <w:rsid w:val="007622F9"/>
    <w:rsid w:val="007662E2"/>
    <w:rsid w:val="00771B63"/>
    <w:rsid w:val="00783679"/>
    <w:rsid w:val="007B467D"/>
    <w:rsid w:val="00800335"/>
    <w:rsid w:val="008118A2"/>
    <w:rsid w:val="00815530"/>
    <w:rsid w:val="00815BB0"/>
    <w:rsid w:val="0082450D"/>
    <w:rsid w:val="00841AD1"/>
    <w:rsid w:val="0085401E"/>
    <w:rsid w:val="00860DAC"/>
    <w:rsid w:val="008C6D95"/>
    <w:rsid w:val="008D05B6"/>
    <w:rsid w:val="008D5863"/>
    <w:rsid w:val="008E599C"/>
    <w:rsid w:val="008F4159"/>
    <w:rsid w:val="008F5B5E"/>
    <w:rsid w:val="009324D2"/>
    <w:rsid w:val="00936F9E"/>
    <w:rsid w:val="009703A1"/>
    <w:rsid w:val="009933EC"/>
    <w:rsid w:val="009C56D0"/>
    <w:rsid w:val="009D607D"/>
    <w:rsid w:val="009E4150"/>
    <w:rsid w:val="009E75CC"/>
    <w:rsid w:val="00A14063"/>
    <w:rsid w:val="00A30D0B"/>
    <w:rsid w:val="00A324DF"/>
    <w:rsid w:val="00A36B91"/>
    <w:rsid w:val="00A63AED"/>
    <w:rsid w:val="00A72F67"/>
    <w:rsid w:val="00A7695D"/>
    <w:rsid w:val="00A77F4B"/>
    <w:rsid w:val="00AA3F5F"/>
    <w:rsid w:val="00AB584A"/>
    <w:rsid w:val="00AD029A"/>
    <w:rsid w:val="00AD0488"/>
    <w:rsid w:val="00AD10BA"/>
    <w:rsid w:val="00AE5D8C"/>
    <w:rsid w:val="00AF1F4F"/>
    <w:rsid w:val="00B134F3"/>
    <w:rsid w:val="00B220E4"/>
    <w:rsid w:val="00B310EE"/>
    <w:rsid w:val="00B5007F"/>
    <w:rsid w:val="00B56024"/>
    <w:rsid w:val="00B622D1"/>
    <w:rsid w:val="00B74C11"/>
    <w:rsid w:val="00B945E0"/>
    <w:rsid w:val="00BD52EB"/>
    <w:rsid w:val="00BD5424"/>
    <w:rsid w:val="00BD58CC"/>
    <w:rsid w:val="00C0314B"/>
    <w:rsid w:val="00C07742"/>
    <w:rsid w:val="00C15BAA"/>
    <w:rsid w:val="00C55D7B"/>
    <w:rsid w:val="00C617D7"/>
    <w:rsid w:val="00C74F1F"/>
    <w:rsid w:val="00C85161"/>
    <w:rsid w:val="00CB6AEA"/>
    <w:rsid w:val="00CC549D"/>
    <w:rsid w:val="00CE0AAC"/>
    <w:rsid w:val="00D06AB0"/>
    <w:rsid w:val="00D06C77"/>
    <w:rsid w:val="00D51703"/>
    <w:rsid w:val="00D839C0"/>
    <w:rsid w:val="00DA3379"/>
    <w:rsid w:val="00DB4C33"/>
    <w:rsid w:val="00DC2831"/>
    <w:rsid w:val="00DE6DE0"/>
    <w:rsid w:val="00DF2C62"/>
    <w:rsid w:val="00E16D3A"/>
    <w:rsid w:val="00E17A4D"/>
    <w:rsid w:val="00E36234"/>
    <w:rsid w:val="00E37D5F"/>
    <w:rsid w:val="00E43340"/>
    <w:rsid w:val="00E750CD"/>
    <w:rsid w:val="00EB299C"/>
    <w:rsid w:val="00ED4270"/>
    <w:rsid w:val="00ED620F"/>
    <w:rsid w:val="00EE6302"/>
    <w:rsid w:val="00EF20C5"/>
    <w:rsid w:val="00F1761A"/>
    <w:rsid w:val="00F31B0B"/>
    <w:rsid w:val="00F44F24"/>
    <w:rsid w:val="00F61C10"/>
    <w:rsid w:val="00FC225E"/>
    <w:rsid w:val="00FD1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2D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AED"/>
    <w:rPr>
      <w:color w:val="0000FF" w:themeColor="hyperlink"/>
      <w:u w:val="single"/>
    </w:rPr>
  </w:style>
  <w:style w:type="paragraph" w:styleId="ListParagraph">
    <w:name w:val="List Paragraph"/>
    <w:basedOn w:val="Normal"/>
    <w:uiPriority w:val="34"/>
    <w:qFormat/>
    <w:rsid w:val="003728F9"/>
    <w:pPr>
      <w:ind w:left="720"/>
      <w:contextualSpacing/>
    </w:pPr>
  </w:style>
  <w:style w:type="paragraph" w:styleId="EndnoteText">
    <w:name w:val="endnote text"/>
    <w:basedOn w:val="Normal"/>
    <w:link w:val="EndnoteTextChar"/>
    <w:uiPriority w:val="99"/>
    <w:semiHidden/>
    <w:unhideWhenUsed/>
    <w:rsid w:val="00EB29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299C"/>
    <w:rPr>
      <w:rFonts w:ascii="Times New Roman" w:hAnsi="Times New Roman"/>
      <w:sz w:val="20"/>
      <w:szCs w:val="20"/>
    </w:rPr>
  </w:style>
  <w:style w:type="character" w:styleId="EndnoteReference">
    <w:name w:val="endnote reference"/>
    <w:basedOn w:val="DefaultParagraphFont"/>
    <w:uiPriority w:val="99"/>
    <w:semiHidden/>
    <w:unhideWhenUsed/>
    <w:rsid w:val="00EB299C"/>
    <w:rPr>
      <w:vertAlign w:val="superscript"/>
    </w:rPr>
  </w:style>
  <w:style w:type="character" w:customStyle="1" w:styleId="cohovertext">
    <w:name w:val="co_hovertext"/>
    <w:basedOn w:val="DefaultParagraphFont"/>
    <w:rsid w:val="00534878"/>
  </w:style>
  <w:style w:type="paragraph" w:styleId="Header">
    <w:name w:val="header"/>
    <w:basedOn w:val="Normal"/>
    <w:link w:val="HeaderChar"/>
    <w:uiPriority w:val="99"/>
    <w:unhideWhenUsed/>
    <w:rsid w:val="00762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2F9"/>
    <w:rPr>
      <w:rFonts w:ascii="Times New Roman" w:hAnsi="Times New Roman"/>
      <w:sz w:val="24"/>
    </w:rPr>
  </w:style>
  <w:style w:type="paragraph" w:styleId="Footer">
    <w:name w:val="footer"/>
    <w:basedOn w:val="Normal"/>
    <w:link w:val="FooterChar"/>
    <w:uiPriority w:val="99"/>
    <w:unhideWhenUsed/>
    <w:rsid w:val="00762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2F9"/>
    <w:rPr>
      <w:rFonts w:ascii="Times New Roman" w:hAnsi="Times New Roman"/>
      <w:sz w:val="24"/>
    </w:rPr>
  </w:style>
  <w:style w:type="character" w:styleId="CommentReference">
    <w:name w:val="annotation reference"/>
    <w:basedOn w:val="DefaultParagraphFont"/>
    <w:uiPriority w:val="99"/>
    <w:semiHidden/>
    <w:unhideWhenUsed/>
    <w:rsid w:val="0074704D"/>
    <w:rPr>
      <w:sz w:val="16"/>
      <w:szCs w:val="16"/>
    </w:rPr>
  </w:style>
  <w:style w:type="paragraph" w:styleId="CommentText">
    <w:name w:val="annotation text"/>
    <w:basedOn w:val="Normal"/>
    <w:link w:val="CommentTextChar"/>
    <w:uiPriority w:val="99"/>
    <w:semiHidden/>
    <w:unhideWhenUsed/>
    <w:rsid w:val="0074704D"/>
    <w:pPr>
      <w:spacing w:line="240" w:lineRule="auto"/>
    </w:pPr>
    <w:rPr>
      <w:sz w:val="20"/>
      <w:szCs w:val="20"/>
    </w:rPr>
  </w:style>
  <w:style w:type="character" w:customStyle="1" w:styleId="CommentTextChar">
    <w:name w:val="Comment Text Char"/>
    <w:basedOn w:val="DefaultParagraphFont"/>
    <w:link w:val="CommentText"/>
    <w:uiPriority w:val="99"/>
    <w:semiHidden/>
    <w:rsid w:val="0074704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4704D"/>
    <w:rPr>
      <w:b/>
      <w:bCs/>
    </w:rPr>
  </w:style>
  <w:style w:type="character" w:customStyle="1" w:styleId="CommentSubjectChar">
    <w:name w:val="Comment Subject Char"/>
    <w:basedOn w:val="CommentTextChar"/>
    <w:link w:val="CommentSubject"/>
    <w:uiPriority w:val="99"/>
    <w:semiHidden/>
    <w:rsid w:val="0074704D"/>
    <w:rPr>
      <w:rFonts w:ascii="Times New Roman" w:hAnsi="Times New Roman"/>
      <w:b/>
      <w:bCs/>
      <w:sz w:val="20"/>
      <w:szCs w:val="20"/>
    </w:rPr>
  </w:style>
  <w:style w:type="paragraph" w:styleId="BalloonText">
    <w:name w:val="Balloon Text"/>
    <w:basedOn w:val="Normal"/>
    <w:link w:val="BalloonTextChar"/>
    <w:uiPriority w:val="99"/>
    <w:semiHidden/>
    <w:unhideWhenUsed/>
    <w:rsid w:val="00747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0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2D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AED"/>
    <w:rPr>
      <w:color w:val="0000FF" w:themeColor="hyperlink"/>
      <w:u w:val="single"/>
    </w:rPr>
  </w:style>
  <w:style w:type="paragraph" w:styleId="ListParagraph">
    <w:name w:val="List Paragraph"/>
    <w:basedOn w:val="Normal"/>
    <w:uiPriority w:val="34"/>
    <w:qFormat/>
    <w:rsid w:val="003728F9"/>
    <w:pPr>
      <w:ind w:left="720"/>
      <w:contextualSpacing/>
    </w:pPr>
  </w:style>
  <w:style w:type="paragraph" w:styleId="EndnoteText">
    <w:name w:val="endnote text"/>
    <w:basedOn w:val="Normal"/>
    <w:link w:val="EndnoteTextChar"/>
    <w:uiPriority w:val="99"/>
    <w:semiHidden/>
    <w:unhideWhenUsed/>
    <w:rsid w:val="00EB29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299C"/>
    <w:rPr>
      <w:rFonts w:ascii="Times New Roman" w:hAnsi="Times New Roman"/>
      <w:sz w:val="20"/>
      <w:szCs w:val="20"/>
    </w:rPr>
  </w:style>
  <w:style w:type="character" w:styleId="EndnoteReference">
    <w:name w:val="endnote reference"/>
    <w:basedOn w:val="DefaultParagraphFont"/>
    <w:uiPriority w:val="99"/>
    <w:semiHidden/>
    <w:unhideWhenUsed/>
    <w:rsid w:val="00EB299C"/>
    <w:rPr>
      <w:vertAlign w:val="superscript"/>
    </w:rPr>
  </w:style>
  <w:style w:type="character" w:customStyle="1" w:styleId="cohovertext">
    <w:name w:val="co_hovertext"/>
    <w:basedOn w:val="DefaultParagraphFont"/>
    <w:rsid w:val="00534878"/>
  </w:style>
  <w:style w:type="paragraph" w:styleId="Header">
    <w:name w:val="header"/>
    <w:basedOn w:val="Normal"/>
    <w:link w:val="HeaderChar"/>
    <w:uiPriority w:val="99"/>
    <w:unhideWhenUsed/>
    <w:rsid w:val="00762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2F9"/>
    <w:rPr>
      <w:rFonts w:ascii="Times New Roman" w:hAnsi="Times New Roman"/>
      <w:sz w:val="24"/>
    </w:rPr>
  </w:style>
  <w:style w:type="paragraph" w:styleId="Footer">
    <w:name w:val="footer"/>
    <w:basedOn w:val="Normal"/>
    <w:link w:val="FooterChar"/>
    <w:uiPriority w:val="99"/>
    <w:unhideWhenUsed/>
    <w:rsid w:val="00762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2F9"/>
    <w:rPr>
      <w:rFonts w:ascii="Times New Roman" w:hAnsi="Times New Roman"/>
      <w:sz w:val="24"/>
    </w:rPr>
  </w:style>
  <w:style w:type="character" w:styleId="CommentReference">
    <w:name w:val="annotation reference"/>
    <w:basedOn w:val="DefaultParagraphFont"/>
    <w:uiPriority w:val="99"/>
    <w:semiHidden/>
    <w:unhideWhenUsed/>
    <w:rsid w:val="0074704D"/>
    <w:rPr>
      <w:sz w:val="16"/>
      <w:szCs w:val="16"/>
    </w:rPr>
  </w:style>
  <w:style w:type="paragraph" w:styleId="CommentText">
    <w:name w:val="annotation text"/>
    <w:basedOn w:val="Normal"/>
    <w:link w:val="CommentTextChar"/>
    <w:uiPriority w:val="99"/>
    <w:semiHidden/>
    <w:unhideWhenUsed/>
    <w:rsid w:val="0074704D"/>
    <w:pPr>
      <w:spacing w:line="240" w:lineRule="auto"/>
    </w:pPr>
    <w:rPr>
      <w:sz w:val="20"/>
      <w:szCs w:val="20"/>
    </w:rPr>
  </w:style>
  <w:style w:type="character" w:customStyle="1" w:styleId="CommentTextChar">
    <w:name w:val="Comment Text Char"/>
    <w:basedOn w:val="DefaultParagraphFont"/>
    <w:link w:val="CommentText"/>
    <w:uiPriority w:val="99"/>
    <w:semiHidden/>
    <w:rsid w:val="0074704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4704D"/>
    <w:rPr>
      <w:b/>
      <w:bCs/>
    </w:rPr>
  </w:style>
  <w:style w:type="character" w:customStyle="1" w:styleId="CommentSubjectChar">
    <w:name w:val="Comment Subject Char"/>
    <w:basedOn w:val="CommentTextChar"/>
    <w:link w:val="CommentSubject"/>
    <w:uiPriority w:val="99"/>
    <w:semiHidden/>
    <w:rsid w:val="0074704D"/>
    <w:rPr>
      <w:rFonts w:ascii="Times New Roman" w:hAnsi="Times New Roman"/>
      <w:b/>
      <w:bCs/>
      <w:sz w:val="20"/>
      <w:szCs w:val="20"/>
    </w:rPr>
  </w:style>
  <w:style w:type="paragraph" w:styleId="BalloonText">
    <w:name w:val="Balloon Text"/>
    <w:basedOn w:val="Normal"/>
    <w:link w:val="BalloonTextChar"/>
    <w:uiPriority w:val="99"/>
    <w:semiHidden/>
    <w:unhideWhenUsed/>
    <w:rsid w:val="00747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0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4408">
      <w:bodyDiv w:val="1"/>
      <w:marLeft w:val="0"/>
      <w:marRight w:val="0"/>
      <w:marTop w:val="0"/>
      <w:marBottom w:val="0"/>
      <w:divBdr>
        <w:top w:val="none" w:sz="0" w:space="0" w:color="auto"/>
        <w:left w:val="none" w:sz="0" w:space="0" w:color="auto"/>
        <w:bottom w:val="none" w:sz="0" w:space="0" w:color="auto"/>
        <w:right w:val="none" w:sz="0" w:space="0" w:color="auto"/>
      </w:divBdr>
      <w:divsChild>
        <w:div w:id="1137601203">
          <w:marLeft w:val="0"/>
          <w:marRight w:val="0"/>
          <w:marTop w:val="0"/>
          <w:marBottom w:val="0"/>
          <w:divBdr>
            <w:top w:val="none" w:sz="0" w:space="0" w:color="auto"/>
            <w:left w:val="single" w:sz="6" w:space="0" w:color="BBBBBB"/>
            <w:bottom w:val="single" w:sz="6" w:space="0" w:color="BBBBBB"/>
            <w:right w:val="single" w:sz="6" w:space="0" w:color="BBBBBB"/>
          </w:divBdr>
          <w:divsChild>
            <w:div w:id="1870289144">
              <w:marLeft w:val="0"/>
              <w:marRight w:val="0"/>
              <w:marTop w:val="0"/>
              <w:marBottom w:val="0"/>
              <w:divBdr>
                <w:top w:val="none" w:sz="0" w:space="0" w:color="auto"/>
                <w:left w:val="none" w:sz="0" w:space="0" w:color="auto"/>
                <w:bottom w:val="none" w:sz="0" w:space="0" w:color="auto"/>
                <w:right w:val="none" w:sz="0" w:space="0" w:color="auto"/>
              </w:divBdr>
              <w:divsChild>
                <w:div w:id="1954052157">
                  <w:marLeft w:val="0"/>
                  <w:marRight w:val="0"/>
                  <w:marTop w:val="0"/>
                  <w:marBottom w:val="0"/>
                  <w:divBdr>
                    <w:top w:val="none" w:sz="0" w:space="0" w:color="auto"/>
                    <w:left w:val="none" w:sz="0" w:space="0" w:color="auto"/>
                    <w:bottom w:val="none" w:sz="0" w:space="0" w:color="auto"/>
                    <w:right w:val="none" w:sz="0" w:space="0" w:color="auto"/>
                  </w:divBdr>
                  <w:divsChild>
                    <w:div w:id="902255691">
                      <w:marLeft w:val="0"/>
                      <w:marRight w:val="0"/>
                      <w:marTop w:val="0"/>
                      <w:marBottom w:val="0"/>
                      <w:divBdr>
                        <w:top w:val="none" w:sz="0" w:space="0" w:color="auto"/>
                        <w:left w:val="none" w:sz="0" w:space="0" w:color="auto"/>
                        <w:bottom w:val="none" w:sz="0" w:space="0" w:color="auto"/>
                        <w:right w:val="none" w:sz="0" w:space="0" w:color="auto"/>
                      </w:divBdr>
                      <w:divsChild>
                        <w:div w:id="763455133">
                          <w:marLeft w:val="0"/>
                          <w:marRight w:val="0"/>
                          <w:marTop w:val="0"/>
                          <w:marBottom w:val="0"/>
                          <w:divBdr>
                            <w:top w:val="none" w:sz="0" w:space="0" w:color="auto"/>
                            <w:left w:val="none" w:sz="0" w:space="0" w:color="auto"/>
                            <w:bottom w:val="none" w:sz="0" w:space="0" w:color="auto"/>
                            <w:right w:val="none" w:sz="0" w:space="0" w:color="auto"/>
                          </w:divBdr>
                          <w:divsChild>
                            <w:div w:id="1212426451">
                              <w:marLeft w:val="0"/>
                              <w:marRight w:val="0"/>
                              <w:marTop w:val="0"/>
                              <w:marBottom w:val="0"/>
                              <w:divBdr>
                                <w:top w:val="none" w:sz="0" w:space="0" w:color="auto"/>
                                <w:left w:val="none" w:sz="0" w:space="0" w:color="auto"/>
                                <w:bottom w:val="none" w:sz="0" w:space="0" w:color="auto"/>
                                <w:right w:val="none" w:sz="0" w:space="0" w:color="auto"/>
                              </w:divBdr>
                              <w:divsChild>
                                <w:div w:id="1015375894">
                                  <w:marLeft w:val="0"/>
                                  <w:marRight w:val="0"/>
                                  <w:marTop w:val="0"/>
                                  <w:marBottom w:val="0"/>
                                  <w:divBdr>
                                    <w:top w:val="none" w:sz="0" w:space="0" w:color="auto"/>
                                    <w:left w:val="none" w:sz="0" w:space="0" w:color="auto"/>
                                    <w:bottom w:val="none" w:sz="0" w:space="0" w:color="auto"/>
                                    <w:right w:val="none" w:sz="0" w:space="0" w:color="auto"/>
                                  </w:divBdr>
                                  <w:divsChild>
                                    <w:div w:id="1131678185">
                                      <w:marLeft w:val="0"/>
                                      <w:marRight w:val="0"/>
                                      <w:marTop w:val="0"/>
                                      <w:marBottom w:val="0"/>
                                      <w:divBdr>
                                        <w:top w:val="none" w:sz="0" w:space="0" w:color="auto"/>
                                        <w:left w:val="none" w:sz="0" w:space="0" w:color="auto"/>
                                        <w:bottom w:val="none" w:sz="0" w:space="0" w:color="auto"/>
                                        <w:right w:val="none" w:sz="0" w:space="0" w:color="auto"/>
                                      </w:divBdr>
                                      <w:divsChild>
                                        <w:div w:id="817573756">
                                          <w:marLeft w:val="1200"/>
                                          <w:marRight w:val="1200"/>
                                          <w:marTop w:val="0"/>
                                          <w:marBottom w:val="0"/>
                                          <w:divBdr>
                                            <w:top w:val="none" w:sz="0" w:space="0" w:color="auto"/>
                                            <w:left w:val="none" w:sz="0" w:space="0" w:color="auto"/>
                                            <w:bottom w:val="none" w:sz="0" w:space="0" w:color="auto"/>
                                            <w:right w:val="none" w:sz="0" w:space="0" w:color="auto"/>
                                          </w:divBdr>
                                          <w:divsChild>
                                            <w:div w:id="1086851164">
                                              <w:marLeft w:val="0"/>
                                              <w:marRight w:val="0"/>
                                              <w:marTop w:val="0"/>
                                              <w:marBottom w:val="0"/>
                                              <w:divBdr>
                                                <w:top w:val="none" w:sz="0" w:space="0" w:color="auto"/>
                                                <w:left w:val="none" w:sz="0" w:space="0" w:color="auto"/>
                                                <w:bottom w:val="none" w:sz="0" w:space="0" w:color="auto"/>
                                                <w:right w:val="none" w:sz="0" w:space="0" w:color="auto"/>
                                              </w:divBdr>
                                              <w:divsChild>
                                                <w:div w:id="1231116045">
                                                  <w:marLeft w:val="0"/>
                                                  <w:marRight w:val="0"/>
                                                  <w:marTop w:val="0"/>
                                                  <w:marBottom w:val="0"/>
                                                  <w:divBdr>
                                                    <w:top w:val="none" w:sz="0" w:space="0" w:color="auto"/>
                                                    <w:left w:val="none" w:sz="0" w:space="0" w:color="auto"/>
                                                    <w:bottom w:val="none" w:sz="0" w:space="0" w:color="auto"/>
                                                    <w:right w:val="none" w:sz="0" w:space="0" w:color="auto"/>
                                                  </w:divBdr>
                                                  <w:divsChild>
                                                    <w:div w:id="270551974">
                                                      <w:marLeft w:val="0"/>
                                                      <w:marRight w:val="0"/>
                                                      <w:marTop w:val="0"/>
                                                      <w:marBottom w:val="0"/>
                                                      <w:divBdr>
                                                        <w:top w:val="none" w:sz="0" w:space="0" w:color="auto"/>
                                                        <w:left w:val="none" w:sz="0" w:space="0" w:color="auto"/>
                                                        <w:bottom w:val="none" w:sz="0" w:space="0" w:color="auto"/>
                                                        <w:right w:val="none" w:sz="0" w:space="0" w:color="auto"/>
                                                      </w:divBdr>
                                                      <w:divsChild>
                                                        <w:div w:id="2059278715">
                                                          <w:marLeft w:val="0"/>
                                                          <w:marRight w:val="0"/>
                                                          <w:marTop w:val="0"/>
                                                          <w:marBottom w:val="0"/>
                                                          <w:divBdr>
                                                            <w:top w:val="none" w:sz="0" w:space="0" w:color="auto"/>
                                                            <w:left w:val="none" w:sz="0" w:space="0" w:color="auto"/>
                                                            <w:bottom w:val="none" w:sz="0" w:space="0" w:color="auto"/>
                                                            <w:right w:val="none" w:sz="0" w:space="0" w:color="auto"/>
                                                          </w:divBdr>
                                                          <w:divsChild>
                                                            <w:div w:id="299313835">
                                                              <w:marLeft w:val="0"/>
                                                              <w:marRight w:val="0"/>
                                                              <w:marTop w:val="0"/>
                                                              <w:marBottom w:val="0"/>
                                                              <w:divBdr>
                                                                <w:top w:val="none" w:sz="0" w:space="0" w:color="auto"/>
                                                                <w:left w:val="none" w:sz="0" w:space="0" w:color="auto"/>
                                                                <w:bottom w:val="none" w:sz="0" w:space="0" w:color="auto"/>
                                                                <w:right w:val="none" w:sz="0" w:space="0" w:color="auto"/>
                                                              </w:divBdr>
                                                              <w:divsChild>
                                                                <w:div w:id="1984895103">
                                                                  <w:marLeft w:val="0"/>
                                                                  <w:marRight w:val="0"/>
                                                                  <w:marTop w:val="0"/>
                                                                  <w:marBottom w:val="0"/>
                                                                  <w:divBdr>
                                                                    <w:top w:val="none" w:sz="0" w:space="0" w:color="auto"/>
                                                                    <w:left w:val="none" w:sz="0" w:space="0" w:color="auto"/>
                                                                    <w:bottom w:val="none" w:sz="0" w:space="0" w:color="auto"/>
                                                                    <w:right w:val="none" w:sz="0" w:space="0" w:color="auto"/>
                                                                  </w:divBdr>
                                                                  <w:divsChild>
                                                                    <w:div w:id="967391566">
                                                                      <w:marLeft w:val="0"/>
                                                                      <w:marRight w:val="0"/>
                                                                      <w:marTop w:val="0"/>
                                                                      <w:marBottom w:val="0"/>
                                                                      <w:divBdr>
                                                                        <w:top w:val="none" w:sz="0" w:space="0" w:color="auto"/>
                                                                        <w:left w:val="none" w:sz="0" w:space="0" w:color="auto"/>
                                                                        <w:bottom w:val="none" w:sz="0" w:space="0" w:color="auto"/>
                                                                        <w:right w:val="none" w:sz="0" w:space="0" w:color="auto"/>
                                                                      </w:divBdr>
                                                                      <w:divsChild>
                                                                        <w:div w:id="472065728">
                                                                          <w:marLeft w:val="0"/>
                                                                          <w:marRight w:val="0"/>
                                                                          <w:marTop w:val="0"/>
                                                                          <w:marBottom w:val="0"/>
                                                                          <w:divBdr>
                                                                            <w:top w:val="none" w:sz="0" w:space="0" w:color="auto"/>
                                                                            <w:left w:val="none" w:sz="0" w:space="0" w:color="auto"/>
                                                                            <w:bottom w:val="none" w:sz="0" w:space="0" w:color="auto"/>
                                                                            <w:right w:val="none" w:sz="0" w:space="0" w:color="auto"/>
                                                                          </w:divBdr>
                                                                          <w:divsChild>
                                                                            <w:div w:id="5125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95429">
                                                                  <w:marLeft w:val="0"/>
                                                                  <w:marRight w:val="0"/>
                                                                  <w:marTop w:val="0"/>
                                                                  <w:marBottom w:val="0"/>
                                                                  <w:divBdr>
                                                                    <w:top w:val="none" w:sz="0" w:space="0" w:color="auto"/>
                                                                    <w:left w:val="none" w:sz="0" w:space="0" w:color="auto"/>
                                                                    <w:bottom w:val="none" w:sz="0" w:space="0" w:color="auto"/>
                                                                    <w:right w:val="none" w:sz="0" w:space="0" w:color="auto"/>
                                                                  </w:divBdr>
                                                                  <w:divsChild>
                                                                    <w:div w:id="398595356">
                                                                      <w:marLeft w:val="0"/>
                                                                      <w:marRight w:val="0"/>
                                                                      <w:marTop w:val="0"/>
                                                                      <w:marBottom w:val="0"/>
                                                                      <w:divBdr>
                                                                        <w:top w:val="none" w:sz="0" w:space="0" w:color="auto"/>
                                                                        <w:left w:val="none" w:sz="0" w:space="0" w:color="auto"/>
                                                                        <w:bottom w:val="none" w:sz="0" w:space="0" w:color="auto"/>
                                                                        <w:right w:val="none" w:sz="0" w:space="0" w:color="auto"/>
                                                                      </w:divBdr>
                                                                      <w:divsChild>
                                                                        <w:div w:id="12291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3328486">
      <w:bodyDiv w:val="1"/>
      <w:marLeft w:val="0"/>
      <w:marRight w:val="0"/>
      <w:marTop w:val="0"/>
      <w:marBottom w:val="0"/>
      <w:divBdr>
        <w:top w:val="none" w:sz="0" w:space="0" w:color="auto"/>
        <w:left w:val="none" w:sz="0" w:space="0" w:color="auto"/>
        <w:bottom w:val="none" w:sz="0" w:space="0" w:color="auto"/>
        <w:right w:val="none" w:sz="0" w:space="0" w:color="auto"/>
      </w:divBdr>
      <w:divsChild>
        <w:div w:id="1185561176">
          <w:marLeft w:val="0"/>
          <w:marRight w:val="0"/>
          <w:marTop w:val="0"/>
          <w:marBottom w:val="0"/>
          <w:divBdr>
            <w:top w:val="none" w:sz="0" w:space="0" w:color="auto"/>
            <w:left w:val="none" w:sz="0" w:space="0" w:color="auto"/>
            <w:bottom w:val="none" w:sz="0" w:space="0" w:color="auto"/>
            <w:right w:val="none" w:sz="0" w:space="0" w:color="auto"/>
          </w:divBdr>
          <w:divsChild>
            <w:div w:id="1167597962">
              <w:marLeft w:val="0"/>
              <w:marRight w:val="0"/>
              <w:marTop w:val="0"/>
              <w:marBottom w:val="0"/>
              <w:divBdr>
                <w:top w:val="none" w:sz="0" w:space="0" w:color="auto"/>
                <w:left w:val="none" w:sz="0" w:space="0" w:color="auto"/>
                <w:bottom w:val="none" w:sz="0" w:space="0" w:color="auto"/>
                <w:right w:val="none" w:sz="0" w:space="0" w:color="auto"/>
              </w:divBdr>
              <w:divsChild>
                <w:div w:id="1668437366">
                  <w:marLeft w:val="0"/>
                  <w:marRight w:val="0"/>
                  <w:marTop w:val="0"/>
                  <w:marBottom w:val="0"/>
                  <w:divBdr>
                    <w:top w:val="none" w:sz="0" w:space="0" w:color="auto"/>
                    <w:left w:val="none" w:sz="0" w:space="0" w:color="auto"/>
                    <w:bottom w:val="none" w:sz="0" w:space="0" w:color="auto"/>
                    <w:right w:val="none" w:sz="0" w:space="0" w:color="auto"/>
                  </w:divBdr>
                  <w:divsChild>
                    <w:div w:id="216556817">
                      <w:marLeft w:val="0"/>
                      <w:marRight w:val="0"/>
                      <w:marTop w:val="0"/>
                      <w:marBottom w:val="0"/>
                      <w:divBdr>
                        <w:top w:val="none" w:sz="0" w:space="0" w:color="auto"/>
                        <w:left w:val="none" w:sz="0" w:space="0" w:color="auto"/>
                        <w:bottom w:val="none" w:sz="0" w:space="0" w:color="auto"/>
                        <w:right w:val="none" w:sz="0" w:space="0" w:color="auto"/>
                      </w:divBdr>
                    </w:div>
                  </w:divsChild>
                </w:div>
                <w:div w:id="1221667938">
                  <w:marLeft w:val="0"/>
                  <w:marRight w:val="0"/>
                  <w:marTop w:val="0"/>
                  <w:marBottom w:val="0"/>
                  <w:divBdr>
                    <w:top w:val="none" w:sz="0" w:space="0" w:color="auto"/>
                    <w:left w:val="none" w:sz="0" w:space="0" w:color="auto"/>
                    <w:bottom w:val="none" w:sz="0" w:space="0" w:color="auto"/>
                    <w:right w:val="none" w:sz="0" w:space="0" w:color="auto"/>
                  </w:divBdr>
                  <w:divsChild>
                    <w:div w:id="443116033">
                      <w:marLeft w:val="0"/>
                      <w:marRight w:val="0"/>
                      <w:marTop w:val="0"/>
                      <w:marBottom w:val="0"/>
                      <w:divBdr>
                        <w:top w:val="none" w:sz="0" w:space="0" w:color="auto"/>
                        <w:left w:val="none" w:sz="0" w:space="0" w:color="auto"/>
                        <w:bottom w:val="none" w:sz="0" w:space="0" w:color="auto"/>
                        <w:right w:val="none" w:sz="0" w:space="0" w:color="auto"/>
                      </w:divBdr>
                      <w:divsChild>
                        <w:div w:id="8711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91506">
                  <w:marLeft w:val="0"/>
                  <w:marRight w:val="0"/>
                  <w:marTop w:val="0"/>
                  <w:marBottom w:val="0"/>
                  <w:divBdr>
                    <w:top w:val="none" w:sz="0" w:space="0" w:color="auto"/>
                    <w:left w:val="none" w:sz="0" w:space="0" w:color="auto"/>
                    <w:bottom w:val="none" w:sz="0" w:space="0" w:color="auto"/>
                    <w:right w:val="none" w:sz="0" w:space="0" w:color="auto"/>
                  </w:divBdr>
                  <w:divsChild>
                    <w:div w:id="1282344388">
                      <w:marLeft w:val="0"/>
                      <w:marRight w:val="0"/>
                      <w:marTop w:val="0"/>
                      <w:marBottom w:val="0"/>
                      <w:divBdr>
                        <w:top w:val="none" w:sz="0" w:space="0" w:color="auto"/>
                        <w:left w:val="none" w:sz="0" w:space="0" w:color="auto"/>
                        <w:bottom w:val="none" w:sz="0" w:space="0" w:color="auto"/>
                        <w:right w:val="none" w:sz="0" w:space="0" w:color="auto"/>
                      </w:divBdr>
                      <w:divsChild>
                        <w:div w:id="86887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1028">
              <w:marLeft w:val="0"/>
              <w:marRight w:val="0"/>
              <w:marTop w:val="0"/>
              <w:marBottom w:val="0"/>
              <w:divBdr>
                <w:top w:val="none" w:sz="0" w:space="0" w:color="auto"/>
                <w:left w:val="none" w:sz="0" w:space="0" w:color="auto"/>
                <w:bottom w:val="none" w:sz="0" w:space="0" w:color="auto"/>
                <w:right w:val="none" w:sz="0" w:space="0" w:color="auto"/>
              </w:divBdr>
              <w:divsChild>
                <w:div w:id="377125810">
                  <w:marLeft w:val="0"/>
                  <w:marRight w:val="0"/>
                  <w:marTop w:val="0"/>
                  <w:marBottom w:val="0"/>
                  <w:divBdr>
                    <w:top w:val="none" w:sz="0" w:space="0" w:color="auto"/>
                    <w:left w:val="none" w:sz="0" w:space="0" w:color="auto"/>
                    <w:bottom w:val="none" w:sz="0" w:space="0" w:color="auto"/>
                    <w:right w:val="none" w:sz="0" w:space="0" w:color="auto"/>
                  </w:divBdr>
                  <w:divsChild>
                    <w:div w:id="8591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0998">
              <w:marLeft w:val="0"/>
              <w:marRight w:val="0"/>
              <w:marTop w:val="0"/>
              <w:marBottom w:val="0"/>
              <w:divBdr>
                <w:top w:val="none" w:sz="0" w:space="0" w:color="auto"/>
                <w:left w:val="none" w:sz="0" w:space="0" w:color="auto"/>
                <w:bottom w:val="none" w:sz="0" w:space="0" w:color="auto"/>
                <w:right w:val="none" w:sz="0" w:space="0" w:color="auto"/>
              </w:divBdr>
              <w:divsChild>
                <w:div w:id="231817213">
                  <w:marLeft w:val="0"/>
                  <w:marRight w:val="0"/>
                  <w:marTop w:val="0"/>
                  <w:marBottom w:val="0"/>
                  <w:divBdr>
                    <w:top w:val="none" w:sz="0" w:space="0" w:color="auto"/>
                    <w:left w:val="none" w:sz="0" w:space="0" w:color="auto"/>
                    <w:bottom w:val="none" w:sz="0" w:space="0" w:color="auto"/>
                    <w:right w:val="none" w:sz="0" w:space="0" w:color="auto"/>
                  </w:divBdr>
                  <w:divsChild>
                    <w:div w:id="59719888">
                      <w:marLeft w:val="0"/>
                      <w:marRight w:val="0"/>
                      <w:marTop w:val="0"/>
                      <w:marBottom w:val="0"/>
                      <w:divBdr>
                        <w:top w:val="none" w:sz="0" w:space="0" w:color="auto"/>
                        <w:left w:val="none" w:sz="0" w:space="0" w:color="auto"/>
                        <w:bottom w:val="none" w:sz="0" w:space="0" w:color="auto"/>
                        <w:right w:val="none" w:sz="0" w:space="0" w:color="auto"/>
                      </w:divBdr>
                    </w:div>
                  </w:divsChild>
                </w:div>
                <w:div w:id="967321236">
                  <w:marLeft w:val="0"/>
                  <w:marRight w:val="0"/>
                  <w:marTop w:val="0"/>
                  <w:marBottom w:val="0"/>
                  <w:divBdr>
                    <w:top w:val="none" w:sz="0" w:space="0" w:color="auto"/>
                    <w:left w:val="none" w:sz="0" w:space="0" w:color="auto"/>
                    <w:bottom w:val="none" w:sz="0" w:space="0" w:color="auto"/>
                    <w:right w:val="none" w:sz="0" w:space="0" w:color="auto"/>
                  </w:divBdr>
                  <w:divsChild>
                    <w:div w:id="235021526">
                      <w:marLeft w:val="0"/>
                      <w:marRight w:val="0"/>
                      <w:marTop w:val="0"/>
                      <w:marBottom w:val="0"/>
                      <w:divBdr>
                        <w:top w:val="none" w:sz="0" w:space="0" w:color="auto"/>
                        <w:left w:val="none" w:sz="0" w:space="0" w:color="auto"/>
                        <w:bottom w:val="none" w:sz="0" w:space="0" w:color="auto"/>
                        <w:right w:val="none" w:sz="0" w:space="0" w:color="auto"/>
                      </w:divBdr>
                      <w:divsChild>
                        <w:div w:id="17970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97619">
                  <w:marLeft w:val="0"/>
                  <w:marRight w:val="0"/>
                  <w:marTop w:val="0"/>
                  <w:marBottom w:val="0"/>
                  <w:divBdr>
                    <w:top w:val="none" w:sz="0" w:space="0" w:color="auto"/>
                    <w:left w:val="none" w:sz="0" w:space="0" w:color="auto"/>
                    <w:bottom w:val="none" w:sz="0" w:space="0" w:color="auto"/>
                    <w:right w:val="none" w:sz="0" w:space="0" w:color="auto"/>
                  </w:divBdr>
                  <w:divsChild>
                    <w:div w:id="938756366">
                      <w:marLeft w:val="0"/>
                      <w:marRight w:val="0"/>
                      <w:marTop w:val="0"/>
                      <w:marBottom w:val="0"/>
                      <w:divBdr>
                        <w:top w:val="none" w:sz="0" w:space="0" w:color="auto"/>
                        <w:left w:val="none" w:sz="0" w:space="0" w:color="auto"/>
                        <w:bottom w:val="none" w:sz="0" w:space="0" w:color="auto"/>
                        <w:right w:val="none" w:sz="0" w:space="0" w:color="auto"/>
                      </w:divBdr>
                      <w:divsChild>
                        <w:div w:id="1507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25880">
              <w:marLeft w:val="0"/>
              <w:marRight w:val="0"/>
              <w:marTop w:val="0"/>
              <w:marBottom w:val="0"/>
              <w:divBdr>
                <w:top w:val="none" w:sz="0" w:space="0" w:color="auto"/>
                <w:left w:val="none" w:sz="0" w:space="0" w:color="auto"/>
                <w:bottom w:val="none" w:sz="0" w:space="0" w:color="auto"/>
                <w:right w:val="none" w:sz="0" w:space="0" w:color="auto"/>
              </w:divBdr>
              <w:divsChild>
                <w:div w:id="890772471">
                  <w:marLeft w:val="0"/>
                  <w:marRight w:val="0"/>
                  <w:marTop w:val="0"/>
                  <w:marBottom w:val="0"/>
                  <w:divBdr>
                    <w:top w:val="none" w:sz="0" w:space="0" w:color="auto"/>
                    <w:left w:val="none" w:sz="0" w:space="0" w:color="auto"/>
                    <w:bottom w:val="none" w:sz="0" w:space="0" w:color="auto"/>
                    <w:right w:val="none" w:sz="0" w:space="0" w:color="auto"/>
                  </w:divBdr>
                  <w:divsChild>
                    <w:div w:id="15093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73746-330E-4C73-8E62-FC9753F1A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14</Pages>
  <Words>3426</Words>
  <Characters>19531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Test</cp:lastModifiedBy>
  <cp:revision>5</cp:revision>
  <cp:lastPrinted>2016-01-05T16:45:00Z</cp:lastPrinted>
  <dcterms:created xsi:type="dcterms:W3CDTF">2016-01-04T20:52:00Z</dcterms:created>
  <dcterms:modified xsi:type="dcterms:W3CDTF">2016-01-05T16:48:00Z</dcterms:modified>
</cp:coreProperties>
</file>